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6E" w:rsidRDefault="00B42764" w:rsidP="0059353A">
      <w:pPr>
        <w:jc w:val="center"/>
        <w:rPr>
          <w:b/>
          <w:bCs/>
          <w:sz w:val="28"/>
          <w:szCs w:val="28"/>
        </w:rPr>
      </w:pPr>
      <w:r>
        <w:rPr>
          <w:b/>
          <w:bCs/>
          <w:sz w:val="28"/>
          <w:szCs w:val="28"/>
        </w:rPr>
        <w:t xml:space="preserve">ACMA </w:t>
      </w:r>
      <w:r w:rsidR="0059353A">
        <w:rPr>
          <w:b/>
          <w:bCs/>
          <w:sz w:val="28"/>
          <w:szCs w:val="28"/>
        </w:rPr>
        <w:t>Value Chain Summit</w:t>
      </w:r>
      <w:r w:rsidR="00314C35">
        <w:rPr>
          <w:b/>
          <w:bCs/>
          <w:sz w:val="28"/>
          <w:szCs w:val="28"/>
        </w:rPr>
        <w:t xml:space="preserve"> </w:t>
      </w:r>
      <w:r>
        <w:rPr>
          <w:b/>
          <w:bCs/>
          <w:sz w:val="28"/>
          <w:szCs w:val="28"/>
        </w:rPr>
        <w:t>facilitate</w:t>
      </w:r>
      <w:r w:rsidR="00314C35">
        <w:rPr>
          <w:b/>
          <w:bCs/>
          <w:sz w:val="28"/>
          <w:szCs w:val="28"/>
        </w:rPr>
        <w:t>s</w:t>
      </w:r>
      <w:r>
        <w:rPr>
          <w:b/>
          <w:bCs/>
          <w:sz w:val="28"/>
          <w:szCs w:val="28"/>
        </w:rPr>
        <w:t xml:space="preserve"> creation of </w:t>
      </w:r>
      <w:r w:rsidR="006B7B68">
        <w:rPr>
          <w:b/>
          <w:bCs/>
          <w:sz w:val="28"/>
          <w:szCs w:val="28"/>
        </w:rPr>
        <w:t xml:space="preserve">robust </w:t>
      </w:r>
      <w:r>
        <w:rPr>
          <w:b/>
          <w:bCs/>
          <w:sz w:val="28"/>
          <w:szCs w:val="28"/>
        </w:rPr>
        <w:t>automotive ecosystem</w:t>
      </w:r>
      <w:r w:rsidR="0059353A">
        <w:rPr>
          <w:b/>
          <w:bCs/>
          <w:sz w:val="28"/>
          <w:szCs w:val="28"/>
        </w:rPr>
        <w:t xml:space="preserve"> </w:t>
      </w:r>
      <w:r w:rsidR="00352555">
        <w:rPr>
          <w:b/>
          <w:bCs/>
          <w:sz w:val="28"/>
          <w:szCs w:val="28"/>
        </w:rPr>
        <w:t>in Gujarat</w:t>
      </w:r>
    </w:p>
    <w:p w:rsidR="00F106F2" w:rsidRDefault="00F106F2" w:rsidP="0059353A">
      <w:pPr>
        <w:jc w:val="center"/>
        <w:rPr>
          <w:b/>
          <w:bCs/>
          <w:i/>
          <w:sz w:val="24"/>
          <w:szCs w:val="28"/>
        </w:rPr>
      </w:pPr>
    </w:p>
    <w:p w:rsidR="00595F49" w:rsidRPr="00314C35" w:rsidRDefault="00055E6E" w:rsidP="00314C35">
      <w:pPr>
        <w:rPr>
          <w:b/>
          <w:bCs/>
          <w:i/>
          <w:sz w:val="24"/>
          <w:szCs w:val="28"/>
        </w:rPr>
      </w:pPr>
      <w:r w:rsidRPr="00314C35">
        <w:rPr>
          <w:b/>
          <w:bCs/>
          <w:i/>
          <w:sz w:val="24"/>
          <w:szCs w:val="28"/>
        </w:rPr>
        <w:t xml:space="preserve">Over 150 Indian auto component manufacturers exhibit </w:t>
      </w:r>
      <w:r w:rsidR="00B42764" w:rsidRPr="00314C35">
        <w:rPr>
          <w:b/>
          <w:bCs/>
          <w:i/>
          <w:sz w:val="24"/>
          <w:szCs w:val="28"/>
        </w:rPr>
        <w:t>their products &amp; solutions for Gujarat based</w:t>
      </w:r>
      <w:r w:rsidR="00F106F2" w:rsidRPr="00314C35">
        <w:rPr>
          <w:b/>
          <w:bCs/>
          <w:i/>
          <w:sz w:val="24"/>
          <w:szCs w:val="28"/>
        </w:rPr>
        <w:t xml:space="preserve"> </w:t>
      </w:r>
      <w:r w:rsidRPr="00314C35">
        <w:rPr>
          <w:b/>
          <w:bCs/>
          <w:i/>
          <w:sz w:val="24"/>
          <w:szCs w:val="28"/>
        </w:rPr>
        <w:t>OEMS</w:t>
      </w:r>
      <w:bookmarkStart w:id="0" w:name="_GoBack"/>
      <w:bookmarkEnd w:id="0"/>
    </w:p>
    <w:p w:rsidR="00F106F2" w:rsidRDefault="00F106F2" w:rsidP="00595F49">
      <w:pPr>
        <w:jc w:val="both"/>
        <w:rPr>
          <w:b/>
          <w:bCs/>
        </w:rPr>
      </w:pPr>
    </w:p>
    <w:p w:rsidR="000F24AE" w:rsidRPr="00B42764" w:rsidRDefault="00595F49" w:rsidP="00595F49">
      <w:pPr>
        <w:jc w:val="both"/>
        <w:rPr>
          <w:sz w:val="24"/>
          <w:szCs w:val="24"/>
        </w:rPr>
      </w:pPr>
      <w:r w:rsidRPr="00B42764">
        <w:rPr>
          <w:b/>
          <w:bCs/>
          <w:sz w:val="24"/>
          <w:szCs w:val="24"/>
        </w:rPr>
        <w:t>Gandhinagar, 9</w:t>
      </w:r>
      <w:r w:rsidRPr="00B42764">
        <w:rPr>
          <w:b/>
          <w:bCs/>
          <w:sz w:val="24"/>
          <w:szCs w:val="24"/>
          <w:vertAlign w:val="superscript"/>
        </w:rPr>
        <w:t>th</w:t>
      </w:r>
      <w:r w:rsidRPr="00B42764">
        <w:rPr>
          <w:b/>
          <w:bCs/>
          <w:sz w:val="24"/>
          <w:szCs w:val="24"/>
        </w:rPr>
        <w:t xml:space="preserve"> May 2018</w:t>
      </w:r>
      <w:r w:rsidRPr="00B42764">
        <w:rPr>
          <w:sz w:val="24"/>
          <w:szCs w:val="24"/>
        </w:rPr>
        <w:t>: Automotive Component Manufacturers Association (ACMA), the apex body repr</w:t>
      </w:r>
      <w:r w:rsidR="002D4DA9" w:rsidRPr="00B42764">
        <w:rPr>
          <w:sz w:val="24"/>
          <w:szCs w:val="24"/>
        </w:rPr>
        <w:t xml:space="preserve">esenting </w:t>
      </w:r>
      <w:r w:rsidR="00C30F9E">
        <w:rPr>
          <w:sz w:val="24"/>
          <w:szCs w:val="24"/>
        </w:rPr>
        <w:t xml:space="preserve">the </w:t>
      </w:r>
      <w:r w:rsidR="002D4DA9" w:rsidRPr="00B42764">
        <w:rPr>
          <w:sz w:val="24"/>
          <w:szCs w:val="24"/>
        </w:rPr>
        <w:t xml:space="preserve">Indian auto component </w:t>
      </w:r>
      <w:r w:rsidR="00C30F9E">
        <w:rPr>
          <w:sz w:val="24"/>
          <w:szCs w:val="24"/>
        </w:rPr>
        <w:t xml:space="preserve">manufacturing </w:t>
      </w:r>
      <w:r w:rsidR="002D4DA9" w:rsidRPr="00B42764">
        <w:rPr>
          <w:sz w:val="24"/>
          <w:szCs w:val="24"/>
        </w:rPr>
        <w:t>i</w:t>
      </w:r>
      <w:r w:rsidRPr="00B42764">
        <w:rPr>
          <w:sz w:val="24"/>
          <w:szCs w:val="24"/>
        </w:rPr>
        <w:t>ndustry</w:t>
      </w:r>
      <w:r w:rsidR="006152F1" w:rsidRPr="00B42764">
        <w:rPr>
          <w:sz w:val="24"/>
          <w:szCs w:val="24"/>
        </w:rPr>
        <w:t xml:space="preserve"> </w:t>
      </w:r>
      <w:r w:rsidR="00B42764">
        <w:rPr>
          <w:sz w:val="24"/>
          <w:szCs w:val="24"/>
        </w:rPr>
        <w:t>is organizing the</w:t>
      </w:r>
      <w:r w:rsidR="006152F1" w:rsidRPr="00B42764">
        <w:rPr>
          <w:sz w:val="24"/>
          <w:szCs w:val="24"/>
        </w:rPr>
        <w:t xml:space="preserve"> ‘ACMA Value Chain Summit’ </w:t>
      </w:r>
      <w:r w:rsidR="002D4DA9" w:rsidRPr="00B42764">
        <w:rPr>
          <w:sz w:val="24"/>
          <w:szCs w:val="24"/>
        </w:rPr>
        <w:t xml:space="preserve">in Gandhinagar to </w:t>
      </w:r>
      <w:r w:rsidR="00B42764">
        <w:rPr>
          <w:sz w:val="24"/>
          <w:szCs w:val="24"/>
        </w:rPr>
        <w:t>showcase products and solutions for the Gujarat based OEMs</w:t>
      </w:r>
      <w:r w:rsidR="002D4DA9" w:rsidRPr="00B42764">
        <w:rPr>
          <w:sz w:val="24"/>
          <w:szCs w:val="24"/>
        </w:rPr>
        <w:t xml:space="preserve">. </w:t>
      </w:r>
      <w:r w:rsidR="00927BD7" w:rsidRPr="00B42764">
        <w:rPr>
          <w:sz w:val="24"/>
          <w:szCs w:val="24"/>
        </w:rPr>
        <w:t>The summit</w:t>
      </w:r>
      <w:r w:rsidR="006A15F8">
        <w:rPr>
          <w:sz w:val="24"/>
          <w:szCs w:val="24"/>
        </w:rPr>
        <w:t>, with the objective of creating a robust automotive ecosystem in the state,</w:t>
      </w:r>
      <w:r w:rsidR="000F24AE" w:rsidRPr="00B42764">
        <w:rPr>
          <w:sz w:val="24"/>
          <w:szCs w:val="24"/>
        </w:rPr>
        <w:t xml:space="preserve"> will be hosted </w:t>
      </w:r>
      <w:r w:rsidRPr="00B42764">
        <w:rPr>
          <w:sz w:val="24"/>
          <w:szCs w:val="24"/>
        </w:rPr>
        <w:t xml:space="preserve">on May </w:t>
      </w:r>
      <w:r w:rsidR="00C30F9E">
        <w:rPr>
          <w:sz w:val="24"/>
          <w:szCs w:val="24"/>
        </w:rPr>
        <w:t xml:space="preserve">18 and 19, </w:t>
      </w:r>
      <w:r w:rsidRPr="00B42764">
        <w:rPr>
          <w:sz w:val="24"/>
          <w:szCs w:val="24"/>
        </w:rPr>
        <w:t xml:space="preserve">2018 at </w:t>
      </w:r>
      <w:r w:rsidR="006A15F8">
        <w:rPr>
          <w:sz w:val="24"/>
          <w:szCs w:val="24"/>
        </w:rPr>
        <w:t xml:space="preserve">the </w:t>
      </w:r>
      <w:r w:rsidRPr="00B42764">
        <w:rPr>
          <w:sz w:val="24"/>
          <w:szCs w:val="24"/>
        </w:rPr>
        <w:t xml:space="preserve">Mahatma </w:t>
      </w:r>
      <w:proofErr w:type="spellStart"/>
      <w:r w:rsidR="00C30F9E">
        <w:rPr>
          <w:sz w:val="24"/>
          <w:szCs w:val="24"/>
        </w:rPr>
        <w:t>Mandir</w:t>
      </w:r>
      <w:proofErr w:type="spellEnd"/>
      <w:r w:rsidR="00C30F9E">
        <w:rPr>
          <w:sz w:val="24"/>
          <w:szCs w:val="24"/>
        </w:rPr>
        <w:t xml:space="preserve">, </w:t>
      </w:r>
      <w:r w:rsidR="000F24AE" w:rsidRPr="00B42764">
        <w:rPr>
          <w:sz w:val="24"/>
          <w:szCs w:val="24"/>
        </w:rPr>
        <w:t xml:space="preserve">Gandhinagar, Gujarat </w:t>
      </w:r>
      <w:r w:rsidR="00285FFB" w:rsidRPr="00B42764">
        <w:rPr>
          <w:sz w:val="24"/>
          <w:szCs w:val="24"/>
        </w:rPr>
        <w:t xml:space="preserve">and will be inaugurated </w:t>
      </w:r>
      <w:r w:rsidR="006A15F8">
        <w:rPr>
          <w:sz w:val="24"/>
          <w:szCs w:val="24"/>
        </w:rPr>
        <w:t>by the</w:t>
      </w:r>
      <w:r w:rsidR="002D4DA9" w:rsidRPr="00B42764">
        <w:rPr>
          <w:sz w:val="24"/>
          <w:szCs w:val="24"/>
        </w:rPr>
        <w:t xml:space="preserve"> Hon’ble Chief Minister of Guj</w:t>
      </w:r>
      <w:r w:rsidR="001B4A1B" w:rsidRPr="00B42764">
        <w:rPr>
          <w:sz w:val="24"/>
          <w:szCs w:val="24"/>
        </w:rPr>
        <w:t>arat, Shri</w:t>
      </w:r>
      <w:r w:rsidR="002D4DA9" w:rsidRPr="00B42764">
        <w:rPr>
          <w:sz w:val="24"/>
          <w:szCs w:val="24"/>
        </w:rPr>
        <w:t xml:space="preserve"> Vijay Rupani. </w:t>
      </w:r>
      <w:r w:rsidR="000F24AE" w:rsidRPr="00B42764">
        <w:rPr>
          <w:sz w:val="24"/>
          <w:szCs w:val="24"/>
        </w:rPr>
        <w:t xml:space="preserve"> </w:t>
      </w:r>
    </w:p>
    <w:p w:rsidR="002E5013" w:rsidRPr="00B42764" w:rsidRDefault="002E5013" w:rsidP="00595F49">
      <w:pPr>
        <w:jc w:val="both"/>
        <w:rPr>
          <w:sz w:val="24"/>
          <w:szCs w:val="24"/>
        </w:rPr>
      </w:pPr>
    </w:p>
    <w:p w:rsidR="00636B9E" w:rsidRPr="00B42764" w:rsidRDefault="00636B9E" w:rsidP="00595F49">
      <w:pPr>
        <w:jc w:val="both"/>
        <w:rPr>
          <w:sz w:val="24"/>
          <w:szCs w:val="24"/>
        </w:rPr>
      </w:pPr>
      <w:r w:rsidRPr="00B42764">
        <w:rPr>
          <w:sz w:val="24"/>
          <w:szCs w:val="24"/>
        </w:rPr>
        <w:t xml:space="preserve">In </w:t>
      </w:r>
      <w:r w:rsidR="006A15F8">
        <w:rPr>
          <w:sz w:val="24"/>
          <w:szCs w:val="24"/>
        </w:rPr>
        <w:t>recent years</w:t>
      </w:r>
      <w:r w:rsidR="00F536EC" w:rsidRPr="00B42764">
        <w:rPr>
          <w:sz w:val="24"/>
          <w:szCs w:val="24"/>
        </w:rPr>
        <w:t xml:space="preserve"> </w:t>
      </w:r>
      <w:r w:rsidR="00B42764">
        <w:rPr>
          <w:sz w:val="24"/>
          <w:szCs w:val="24"/>
        </w:rPr>
        <w:t xml:space="preserve">the </w:t>
      </w:r>
      <w:r w:rsidR="00F536EC" w:rsidRPr="00B42764">
        <w:rPr>
          <w:sz w:val="24"/>
          <w:szCs w:val="24"/>
        </w:rPr>
        <w:t>state of Guja</w:t>
      </w:r>
      <w:r w:rsidR="00285FFB" w:rsidRPr="00B42764">
        <w:rPr>
          <w:sz w:val="24"/>
          <w:szCs w:val="24"/>
        </w:rPr>
        <w:t xml:space="preserve">rat has emerged as a key investment destination for major automotive manufacturers. </w:t>
      </w:r>
      <w:r w:rsidR="002E5013" w:rsidRPr="00B42764">
        <w:rPr>
          <w:sz w:val="24"/>
          <w:szCs w:val="24"/>
        </w:rPr>
        <w:t>The Government of Guj</w:t>
      </w:r>
      <w:r w:rsidR="001B4A1B" w:rsidRPr="00B42764">
        <w:rPr>
          <w:sz w:val="24"/>
          <w:szCs w:val="24"/>
        </w:rPr>
        <w:t>a</w:t>
      </w:r>
      <w:r w:rsidR="002E5013" w:rsidRPr="00B42764">
        <w:rPr>
          <w:sz w:val="24"/>
          <w:szCs w:val="24"/>
        </w:rPr>
        <w:t xml:space="preserve">rat </w:t>
      </w:r>
      <w:r w:rsidR="006A15F8">
        <w:rPr>
          <w:sz w:val="24"/>
          <w:szCs w:val="24"/>
        </w:rPr>
        <w:t>aims at increasing</w:t>
      </w:r>
      <w:r w:rsidR="002E5013" w:rsidRPr="00B42764">
        <w:rPr>
          <w:sz w:val="24"/>
          <w:szCs w:val="24"/>
        </w:rPr>
        <w:t xml:space="preserve"> the </w:t>
      </w:r>
      <w:r w:rsidR="00B42764">
        <w:rPr>
          <w:sz w:val="24"/>
          <w:szCs w:val="24"/>
        </w:rPr>
        <w:t xml:space="preserve">contribution of </w:t>
      </w:r>
      <w:r w:rsidR="006A15F8">
        <w:rPr>
          <w:sz w:val="24"/>
          <w:szCs w:val="24"/>
        </w:rPr>
        <w:t xml:space="preserve">automotive production in </w:t>
      </w:r>
      <w:r w:rsidR="00055E6E" w:rsidRPr="00B42764">
        <w:rPr>
          <w:sz w:val="24"/>
          <w:szCs w:val="24"/>
        </w:rPr>
        <w:t xml:space="preserve">overall engineering </w:t>
      </w:r>
      <w:r w:rsidR="006A15F8">
        <w:rPr>
          <w:sz w:val="24"/>
          <w:szCs w:val="24"/>
        </w:rPr>
        <w:t>output</w:t>
      </w:r>
      <w:r w:rsidR="002E5013" w:rsidRPr="00B42764">
        <w:rPr>
          <w:sz w:val="24"/>
          <w:szCs w:val="24"/>
        </w:rPr>
        <w:t xml:space="preserve"> to 10% by 2020</w:t>
      </w:r>
      <w:r w:rsidR="00F26E52" w:rsidRPr="00B42764">
        <w:rPr>
          <w:sz w:val="24"/>
          <w:szCs w:val="24"/>
        </w:rPr>
        <w:t xml:space="preserve"> from the current 3.7%.</w:t>
      </w:r>
      <w:r w:rsidR="00F536EC" w:rsidRPr="00B42764">
        <w:rPr>
          <w:sz w:val="24"/>
          <w:szCs w:val="24"/>
        </w:rPr>
        <w:t xml:space="preserve"> </w:t>
      </w:r>
      <w:r w:rsidR="00B42764">
        <w:rPr>
          <w:sz w:val="24"/>
          <w:szCs w:val="24"/>
        </w:rPr>
        <w:t>The</w:t>
      </w:r>
      <w:r w:rsidRPr="00B42764">
        <w:rPr>
          <w:sz w:val="24"/>
          <w:szCs w:val="24"/>
        </w:rPr>
        <w:t xml:space="preserve"> installed capacity of over 10 lakh vehicle units annually</w:t>
      </w:r>
      <w:r w:rsidR="00B42764">
        <w:rPr>
          <w:sz w:val="24"/>
          <w:szCs w:val="24"/>
        </w:rPr>
        <w:t xml:space="preserve"> </w:t>
      </w:r>
      <w:r w:rsidRPr="00B42764">
        <w:rPr>
          <w:sz w:val="24"/>
          <w:szCs w:val="24"/>
        </w:rPr>
        <w:t xml:space="preserve">is expected to surpass </w:t>
      </w:r>
      <w:r w:rsidR="00B42764">
        <w:rPr>
          <w:sz w:val="24"/>
          <w:szCs w:val="24"/>
        </w:rPr>
        <w:t>that of</w:t>
      </w:r>
      <w:r w:rsidRPr="00B42764">
        <w:rPr>
          <w:sz w:val="24"/>
          <w:szCs w:val="24"/>
        </w:rPr>
        <w:t xml:space="preserve"> </w:t>
      </w:r>
      <w:r w:rsidR="00B12924" w:rsidRPr="00B42764">
        <w:rPr>
          <w:sz w:val="24"/>
          <w:szCs w:val="24"/>
        </w:rPr>
        <w:t>top car manufacturing states such as</w:t>
      </w:r>
      <w:r w:rsidRPr="00B42764">
        <w:rPr>
          <w:sz w:val="24"/>
          <w:szCs w:val="24"/>
        </w:rPr>
        <w:t xml:space="preserve"> Haryana and </w:t>
      </w:r>
      <w:r w:rsidR="00B42764">
        <w:rPr>
          <w:sz w:val="24"/>
          <w:szCs w:val="24"/>
        </w:rPr>
        <w:t>Tamil Nadu</w:t>
      </w:r>
      <w:r w:rsidRPr="00B42764">
        <w:rPr>
          <w:sz w:val="24"/>
          <w:szCs w:val="24"/>
        </w:rPr>
        <w:t xml:space="preserve"> </w:t>
      </w:r>
      <w:r w:rsidR="00B42764">
        <w:rPr>
          <w:sz w:val="24"/>
          <w:szCs w:val="24"/>
        </w:rPr>
        <w:t>in</w:t>
      </w:r>
      <w:r w:rsidR="006A15F8">
        <w:rPr>
          <w:sz w:val="24"/>
          <w:szCs w:val="24"/>
        </w:rPr>
        <w:t xml:space="preserve"> </w:t>
      </w:r>
      <w:r w:rsidRPr="00B42764">
        <w:rPr>
          <w:sz w:val="24"/>
          <w:szCs w:val="24"/>
        </w:rPr>
        <w:t xml:space="preserve">the next 3-4 years. </w:t>
      </w:r>
      <w:r w:rsidR="006D55FD">
        <w:rPr>
          <w:sz w:val="24"/>
          <w:szCs w:val="24"/>
        </w:rPr>
        <w:t xml:space="preserve"> </w:t>
      </w:r>
    </w:p>
    <w:p w:rsidR="00F536EC" w:rsidRPr="00B42764" w:rsidRDefault="00F536EC" w:rsidP="00595F49">
      <w:pPr>
        <w:jc w:val="both"/>
        <w:rPr>
          <w:sz w:val="24"/>
          <w:szCs w:val="24"/>
        </w:rPr>
      </w:pPr>
    </w:p>
    <w:p w:rsidR="00F536EC" w:rsidRPr="00B42764" w:rsidRDefault="001B652E" w:rsidP="00595F49">
      <w:pPr>
        <w:jc w:val="both"/>
        <w:rPr>
          <w:sz w:val="24"/>
          <w:szCs w:val="24"/>
        </w:rPr>
      </w:pPr>
      <w:r>
        <w:rPr>
          <w:sz w:val="24"/>
          <w:szCs w:val="24"/>
        </w:rPr>
        <w:t>While Gujarat has been successful in attracting investments from leading vehicle manufacturers in the country including</w:t>
      </w:r>
      <w:r w:rsidR="000F24AE" w:rsidRPr="00B42764">
        <w:rPr>
          <w:sz w:val="24"/>
          <w:szCs w:val="24"/>
        </w:rPr>
        <w:t xml:space="preserve"> Suzuki Motor Corporation, </w:t>
      </w:r>
      <w:r w:rsidR="008F1B0F" w:rsidRPr="00B42764">
        <w:rPr>
          <w:sz w:val="24"/>
          <w:szCs w:val="24"/>
        </w:rPr>
        <w:t>Ford Motors</w:t>
      </w:r>
      <w:r w:rsidR="000F24AE" w:rsidRPr="00B42764">
        <w:rPr>
          <w:sz w:val="24"/>
          <w:szCs w:val="24"/>
        </w:rPr>
        <w:t>, Tata Motors</w:t>
      </w:r>
      <w:r w:rsidR="008F1B0F" w:rsidRPr="00B42764">
        <w:rPr>
          <w:sz w:val="24"/>
          <w:szCs w:val="24"/>
        </w:rPr>
        <w:t>, MG Motors</w:t>
      </w:r>
      <w:r w:rsidR="00285FFB" w:rsidRPr="00B42764">
        <w:rPr>
          <w:sz w:val="24"/>
          <w:szCs w:val="24"/>
        </w:rPr>
        <w:t xml:space="preserve">, Honda Motorcycle &amp; Scooters </w:t>
      </w:r>
      <w:r w:rsidR="000F24AE" w:rsidRPr="00B42764">
        <w:rPr>
          <w:sz w:val="24"/>
          <w:szCs w:val="24"/>
        </w:rPr>
        <w:t xml:space="preserve">and </w:t>
      </w:r>
      <w:r w:rsidR="008F1B0F" w:rsidRPr="00B42764">
        <w:rPr>
          <w:sz w:val="24"/>
          <w:szCs w:val="24"/>
        </w:rPr>
        <w:t>Hero</w:t>
      </w:r>
      <w:r>
        <w:rPr>
          <w:sz w:val="24"/>
          <w:szCs w:val="24"/>
        </w:rPr>
        <w:t xml:space="preserve"> </w:t>
      </w:r>
      <w:proofErr w:type="spellStart"/>
      <w:r w:rsidR="008F1B0F" w:rsidRPr="00B42764">
        <w:rPr>
          <w:sz w:val="24"/>
          <w:szCs w:val="24"/>
        </w:rPr>
        <w:t>MotorCorp</w:t>
      </w:r>
      <w:proofErr w:type="spellEnd"/>
      <w:r>
        <w:rPr>
          <w:sz w:val="24"/>
          <w:szCs w:val="24"/>
        </w:rPr>
        <w:t>, the auto component-manufacturing base in the state is still wanting</w:t>
      </w:r>
      <w:r w:rsidR="000F24AE" w:rsidRPr="00B42764">
        <w:rPr>
          <w:sz w:val="24"/>
          <w:szCs w:val="24"/>
        </w:rPr>
        <w:t xml:space="preserve">. </w:t>
      </w:r>
      <w:r>
        <w:rPr>
          <w:sz w:val="24"/>
          <w:szCs w:val="24"/>
        </w:rPr>
        <w:t xml:space="preserve">The </w:t>
      </w:r>
      <w:r w:rsidR="00C30F9E">
        <w:rPr>
          <w:sz w:val="24"/>
          <w:szCs w:val="24"/>
        </w:rPr>
        <w:t>‘</w:t>
      </w:r>
      <w:r>
        <w:rPr>
          <w:sz w:val="24"/>
          <w:szCs w:val="24"/>
        </w:rPr>
        <w:t>ACMA Value Chain Summit</w:t>
      </w:r>
      <w:r w:rsidR="00C30F9E">
        <w:rPr>
          <w:sz w:val="24"/>
          <w:szCs w:val="24"/>
        </w:rPr>
        <w:t>’</w:t>
      </w:r>
      <w:r>
        <w:rPr>
          <w:sz w:val="24"/>
          <w:szCs w:val="24"/>
        </w:rPr>
        <w:t xml:space="preserve"> proposes to create a forum that will enable auto component investments in the state. The Summit will showcase the capabilities of </w:t>
      </w:r>
      <w:r w:rsidR="00C30F9E">
        <w:rPr>
          <w:sz w:val="24"/>
          <w:szCs w:val="24"/>
        </w:rPr>
        <w:t>both Tier-1s and T</w:t>
      </w:r>
      <w:r>
        <w:rPr>
          <w:sz w:val="24"/>
          <w:szCs w:val="24"/>
        </w:rPr>
        <w:t>i</w:t>
      </w:r>
      <w:r w:rsidR="00C30F9E">
        <w:rPr>
          <w:sz w:val="24"/>
          <w:szCs w:val="24"/>
        </w:rPr>
        <w:t>e</w:t>
      </w:r>
      <w:r>
        <w:rPr>
          <w:sz w:val="24"/>
          <w:szCs w:val="24"/>
        </w:rPr>
        <w:t xml:space="preserve">r-2 suppliers to the </w:t>
      </w:r>
      <w:r w:rsidR="006D55FD">
        <w:rPr>
          <w:sz w:val="24"/>
          <w:szCs w:val="24"/>
        </w:rPr>
        <w:t>v</w:t>
      </w:r>
      <w:r w:rsidR="00C30F9E">
        <w:rPr>
          <w:sz w:val="24"/>
          <w:szCs w:val="24"/>
        </w:rPr>
        <w:t>ehicle manufacturers</w:t>
      </w:r>
      <w:r>
        <w:rPr>
          <w:sz w:val="24"/>
          <w:szCs w:val="24"/>
        </w:rPr>
        <w:t xml:space="preserve"> to create an investment pull.  That apart, the event is aimed at creating a</w:t>
      </w:r>
      <w:r w:rsidR="00C30F9E">
        <w:rPr>
          <w:sz w:val="24"/>
          <w:szCs w:val="24"/>
        </w:rPr>
        <w:t xml:space="preserve"> </w:t>
      </w:r>
      <w:r>
        <w:rPr>
          <w:sz w:val="24"/>
          <w:szCs w:val="24"/>
        </w:rPr>
        <w:t>forum for</w:t>
      </w:r>
      <w:r w:rsidR="00560D54" w:rsidRPr="00B42764">
        <w:rPr>
          <w:sz w:val="24"/>
          <w:szCs w:val="24"/>
        </w:rPr>
        <w:t xml:space="preserve"> dialogue between the government and industry to resolve </w:t>
      </w:r>
      <w:r w:rsidR="00C30F9E">
        <w:rPr>
          <w:sz w:val="24"/>
          <w:szCs w:val="24"/>
        </w:rPr>
        <w:t>local issues including those of</w:t>
      </w:r>
      <w:r w:rsidR="00560D54" w:rsidRPr="00B42764">
        <w:rPr>
          <w:sz w:val="24"/>
          <w:szCs w:val="24"/>
        </w:rPr>
        <w:t xml:space="preserve"> manpower development, lab</w:t>
      </w:r>
      <w:r w:rsidR="00080702">
        <w:rPr>
          <w:sz w:val="24"/>
          <w:szCs w:val="24"/>
        </w:rPr>
        <w:t>o</w:t>
      </w:r>
      <w:r w:rsidR="0006601B" w:rsidRPr="00B42764">
        <w:rPr>
          <w:sz w:val="24"/>
          <w:szCs w:val="24"/>
        </w:rPr>
        <w:t xml:space="preserve">r, infrastructure, </w:t>
      </w:r>
      <w:proofErr w:type="gramStart"/>
      <w:r w:rsidR="0006601B" w:rsidRPr="00B42764">
        <w:rPr>
          <w:sz w:val="24"/>
          <w:szCs w:val="24"/>
        </w:rPr>
        <w:t>logistics</w:t>
      </w:r>
      <w:proofErr w:type="gramEnd"/>
      <w:r w:rsidR="0006601B" w:rsidRPr="00B42764">
        <w:rPr>
          <w:sz w:val="24"/>
          <w:szCs w:val="24"/>
        </w:rPr>
        <w:t xml:space="preserve"> </w:t>
      </w:r>
      <w:r w:rsidR="00560D54" w:rsidRPr="00B42764">
        <w:rPr>
          <w:sz w:val="24"/>
          <w:szCs w:val="24"/>
        </w:rPr>
        <w:t xml:space="preserve">among others. </w:t>
      </w:r>
    </w:p>
    <w:p w:rsidR="002D4DA9" w:rsidRPr="00B42764" w:rsidRDefault="002D4DA9" w:rsidP="00595F49">
      <w:pPr>
        <w:jc w:val="both"/>
        <w:rPr>
          <w:sz w:val="24"/>
          <w:szCs w:val="24"/>
        </w:rPr>
      </w:pPr>
    </w:p>
    <w:p w:rsidR="003050FF" w:rsidRPr="00B42764" w:rsidRDefault="00C30F9E" w:rsidP="00B12924">
      <w:pPr>
        <w:jc w:val="both"/>
        <w:rPr>
          <w:rFonts w:eastAsia="Times New Roman"/>
          <w:sz w:val="24"/>
          <w:szCs w:val="24"/>
          <w:lang w:val="en-GB"/>
        </w:rPr>
      </w:pPr>
      <w:r>
        <w:rPr>
          <w:sz w:val="24"/>
          <w:szCs w:val="24"/>
        </w:rPr>
        <w:t>Highlighting the details of the event</w:t>
      </w:r>
      <w:r w:rsidR="00595F49" w:rsidRPr="00B42764">
        <w:rPr>
          <w:sz w:val="24"/>
          <w:szCs w:val="24"/>
        </w:rPr>
        <w:t xml:space="preserve">, </w:t>
      </w:r>
      <w:r w:rsidR="00E6626A" w:rsidRPr="00B42764">
        <w:rPr>
          <w:b/>
          <w:bCs/>
          <w:sz w:val="24"/>
          <w:szCs w:val="24"/>
        </w:rPr>
        <w:t xml:space="preserve">Vinnie Mehta, Director General, ACMA </w:t>
      </w:r>
      <w:r w:rsidR="00595F49" w:rsidRPr="00B42764">
        <w:rPr>
          <w:b/>
          <w:bCs/>
          <w:sz w:val="24"/>
          <w:szCs w:val="24"/>
        </w:rPr>
        <w:t>said</w:t>
      </w:r>
      <w:r w:rsidR="00595F49" w:rsidRPr="00B42764">
        <w:rPr>
          <w:sz w:val="24"/>
          <w:szCs w:val="24"/>
        </w:rPr>
        <w:t>, ‘’</w:t>
      </w:r>
      <w:r w:rsidR="00B12924" w:rsidRPr="00B42764">
        <w:rPr>
          <w:sz w:val="24"/>
          <w:szCs w:val="24"/>
        </w:rPr>
        <w:t>w</w:t>
      </w:r>
      <w:r w:rsidR="003050FF" w:rsidRPr="00B42764">
        <w:rPr>
          <w:sz w:val="24"/>
          <w:szCs w:val="24"/>
        </w:rPr>
        <w:t xml:space="preserve">e are </w:t>
      </w:r>
      <w:r w:rsidR="003050FF" w:rsidRPr="00C30F9E">
        <w:rPr>
          <w:sz w:val="24"/>
          <w:szCs w:val="24"/>
        </w:rPr>
        <w:t>extremely happy to bring 150 auto component manufacturers</w:t>
      </w:r>
      <w:r w:rsidRPr="00C30F9E">
        <w:rPr>
          <w:sz w:val="24"/>
          <w:szCs w:val="24"/>
        </w:rPr>
        <w:t>, both Tier-1 an</w:t>
      </w:r>
      <w:r>
        <w:rPr>
          <w:sz w:val="24"/>
          <w:szCs w:val="24"/>
        </w:rPr>
        <w:t>d Ti</w:t>
      </w:r>
      <w:r w:rsidRPr="00C30F9E">
        <w:rPr>
          <w:sz w:val="24"/>
          <w:szCs w:val="24"/>
        </w:rPr>
        <w:t>er-2 suppliers,</w:t>
      </w:r>
      <w:r w:rsidR="003050FF" w:rsidRPr="00C30F9E">
        <w:rPr>
          <w:sz w:val="24"/>
          <w:szCs w:val="24"/>
        </w:rPr>
        <w:t xml:space="preserve"> to </w:t>
      </w:r>
      <w:r w:rsidR="00595F49" w:rsidRPr="00C30F9E">
        <w:rPr>
          <w:sz w:val="24"/>
          <w:szCs w:val="24"/>
        </w:rPr>
        <w:t xml:space="preserve">Gujarat </w:t>
      </w:r>
      <w:r>
        <w:rPr>
          <w:sz w:val="24"/>
          <w:szCs w:val="24"/>
        </w:rPr>
        <w:t>to enable creation of a strong automotive ecosystem in the state</w:t>
      </w:r>
      <w:r w:rsidR="00865AA4" w:rsidRPr="00C30F9E">
        <w:rPr>
          <w:sz w:val="24"/>
          <w:szCs w:val="24"/>
        </w:rPr>
        <w:t xml:space="preserve">. The </w:t>
      </w:r>
      <w:r w:rsidR="006D55FD">
        <w:rPr>
          <w:sz w:val="24"/>
          <w:szCs w:val="24"/>
        </w:rPr>
        <w:t>ACMA Value Chai</w:t>
      </w:r>
      <w:r>
        <w:rPr>
          <w:sz w:val="24"/>
          <w:szCs w:val="24"/>
        </w:rPr>
        <w:t>n Summit not only</w:t>
      </w:r>
      <w:r w:rsidR="00865AA4" w:rsidRPr="00C30F9E">
        <w:rPr>
          <w:sz w:val="24"/>
          <w:szCs w:val="24"/>
        </w:rPr>
        <w:t xml:space="preserve"> </w:t>
      </w:r>
      <w:r w:rsidR="00595F49" w:rsidRPr="00C30F9E">
        <w:rPr>
          <w:sz w:val="24"/>
          <w:szCs w:val="24"/>
        </w:rPr>
        <w:t>aim</w:t>
      </w:r>
      <w:r w:rsidR="00B12924" w:rsidRPr="00C30F9E">
        <w:rPr>
          <w:sz w:val="24"/>
          <w:szCs w:val="24"/>
        </w:rPr>
        <w:t xml:space="preserve">s </w:t>
      </w:r>
      <w:r w:rsidR="003050FF" w:rsidRPr="00C30F9E">
        <w:rPr>
          <w:sz w:val="24"/>
          <w:szCs w:val="24"/>
        </w:rPr>
        <w:t xml:space="preserve">to support OEMs in Gujarat by </w:t>
      </w:r>
      <w:r w:rsidR="006D55FD">
        <w:rPr>
          <w:sz w:val="24"/>
          <w:szCs w:val="24"/>
        </w:rPr>
        <w:t>facilitating</w:t>
      </w:r>
      <w:r>
        <w:rPr>
          <w:sz w:val="24"/>
          <w:szCs w:val="24"/>
        </w:rPr>
        <w:t xml:space="preserve"> them </w:t>
      </w:r>
      <w:r w:rsidR="006D55FD">
        <w:rPr>
          <w:sz w:val="24"/>
          <w:szCs w:val="24"/>
        </w:rPr>
        <w:t>in</w:t>
      </w:r>
      <w:r>
        <w:rPr>
          <w:sz w:val="24"/>
          <w:szCs w:val="24"/>
        </w:rPr>
        <w:t xml:space="preserve"> discover</w:t>
      </w:r>
      <w:r w:rsidR="006D55FD">
        <w:rPr>
          <w:sz w:val="24"/>
          <w:szCs w:val="24"/>
        </w:rPr>
        <w:t>ing</w:t>
      </w:r>
      <w:r w:rsidR="003050FF" w:rsidRPr="00C30F9E">
        <w:rPr>
          <w:sz w:val="24"/>
          <w:szCs w:val="24"/>
        </w:rPr>
        <w:t xml:space="preserve"> new suppliers, </w:t>
      </w:r>
      <w:r>
        <w:rPr>
          <w:sz w:val="24"/>
          <w:szCs w:val="24"/>
        </w:rPr>
        <w:t>but also fo</w:t>
      </w:r>
      <w:r w:rsidR="006D55FD">
        <w:rPr>
          <w:sz w:val="24"/>
          <w:szCs w:val="24"/>
        </w:rPr>
        <w:t>c</w:t>
      </w:r>
      <w:r>
        <w:rPr>
          <w:sz w:val="24"/>
          <w:szCs w:val="24"/>
        </w:rPr>
        <w:t xml:space="preserve">uses on </w:t>
      </w:r>
      <w:r w:rsidR="003050FF" w:rsidRPr="00C30F9E">
        <w:rPr>
          <w:sz w:val="24"/>
          <w:szCs w:val="24"/>
        </w:rPr>
        <w:t>connect</w:t>
      </w:r>
      <w:r>
        <w:rPr>
          <w:sz w:val="24"/>
          <w:szCs w:val="24"/>
        </w:rPr>
        <w:t>ing Tier-2 suppliers</w:t>
      </w:r>
      <w:r w:rsidR="003050FF" w:rsidRPr="00C30F9E">
        <w:rPr>
          <w:sz w:val="24"/>
          <w:szCs w:val="24"/>
        </w:rPr>
        <w:t xml:space="preserve"> with Tier-1</w:t>
      </w:r>
      <w:r>
        <w:rPr>
          <w:sz w:val="24"/>
          <w:szCs w:val="24"/>
        </w:rPr>
        <w:t xml:space="preserve"> </w:t>
      </w:r>
      <w:r w:rsidR="003050FF" w:rsidRPr="00C30F9E">
        <w:rPr>
          <w:sz w:val="24"/>
          <w:szCs w:val="24"/>
        </w:rPr>
        <w:t>s</w:t>
      </w:r>
      <w:r>
        <w:rPr>
          <w:sz w:val="24"/>
          <w:szCs w:val="24"/>
        </w:rPr>
        <w:t>uppliers</w:t>
      </w:r>
      <w:r w:rsidR="003050FF" w:rsidRPr="00C30F9E">
        <w:rPr>
          <w:sz w:val="24"/>
          <w:szCs w:val="24"/>
        </w:rPr>
        <w:t>, provi</w:t>
      </w:r>
      <w:r w:rsidR="006D55FD">
        <w:rPr>
          <w:sz w:val="24"/>
          <w:szCs w:val="24"/>
        </w:rPr>
        <w:t>ding</w:t>
      </w:r>
      <w:r w:rsidR="003050FF" w:rsidRPr="00C30F9E">
        <w:rPr>
          <w:sz w:val="24"/>
          <w:szCs w:val="24"/>
        </w:rPr>
        <w:t xml:space="preserve"> a platform for </w:t>
      </w:r>
      <w:r w:rsidR="00B12924" w:rsidRPr="00C30F9E">
        <w:rPr>
          <w:sz w:val="24"/>
          <w:szCs w:val="24"/>
        </w:rPr>
        <w:t>interacting with the State Government</w:t>
      </w:r>
      <w:r w:rsidR="003050FF" w:rsidRPr="00C30F9E">
        <w:rPr>
          <w:sz w:val="24"/>
          <w:szCs w:val="24"/>
        </w:rPr>
        <w:t xml:space="preserve"> to address local issues and assist </w:t>
      </w:r>
      <w:r w:rsidR="006B7B68">
        <w:rPr>
          <w:sz w:val="24"/>
          <w:szCs w:val="24"/>
        </w:rPr>
        <w:t>automotive industry</w:t>
      </w:r>
      <w:r w:rsidR="003050FF" w:rsidRPr="00C30F9E">
        <w:rPr>
          <w:sz w:val="24"/>
          <w:szCs w:val="24"/>
        </w:rPr>
        <w:t xml:space="preserve"> in </w:t>
      </w:r>
      <w:r w:rsidR="006D55FD" w:rsidRPr="00C30F9E">
        <w:rPr>
          <w:sz w:val="24"/>
          <w:szCs w:val="24"/>
        </w:rPr>
        <w:t>finding</w:t>
      </w:r>
      <w:r w:rsidR="003050FF" w:rsidRPr="00C30F9E">
        <w:rPr>
          <w:sz w:val="24"/>
          <w:szCs w:val="24"/>
        </w:rPr>
        <w:t xml:space="preserve"> support service providers”.</w:t>
      </w:r>
    </w:p>
    <w:p w:rsidR="003050FF" w:rsidRPr="00B42764" w:rsidRDefault="003050FF" w:rsidP="003050FF">
      <w:pPr>
        <w:ind w:right="-720"/>
        <w:rPr>
          <w:rFonts w:ascii="Arial" w:hAnsi="Arial" w:cs="Arial"/>
          <w:sz w:val="24"/>
          <w:szCs w:val="24"/>
        </w:rPr>
      </w:pPr>
    </w:p>
    <w:p w:rsidR="00595F49" w:rsidRPr="006B7B68" w:rsidRDefault="006B7B68" w:rsidP="006B7B68">
      <w:pPr>
        <w:jc w:val="both"/>
        <w:rPr>
          <w:rFonts w:ascii="Arial" w:hAnsi="Arial" w:cs="Arial"/>
        </w:rPr>
      </w:pPr>
      <w:r>
        <w:rPr>
          <w:sz w:val="24"/>
          <w:szCs w:val="24"/>
        </w:rPr>
        <w:t>Several k</w:t>
      </w:r>
      <w:r w:rsidRPr="006B7B68">
        <w:rPr>
          <w:sz w:val="24"/>
          <w:szCs w:val="24"/>
        </w:rPr>
        <w:t>ey leaders from the vehicle industry have confirmed</w:t>
      </w:r>
      <w:r>
        <w:rPr>
          <w:sz w:val="24"/>
          <w:szCs w:val="24"/>
        </w:rPr>
        <w:t xml:space="preserve"> their presence at the Summit, t</w:t>
      </w:r>
      <w:r w:rsidRPr="006B7B68">
        <w:rPr>
          <w:sz w:val="24"/>
          <w:szCs w:val="24"/>
        </w:rPr>
        <w:t xml:space="preserve">hese include </w:t>
      </w:r>
      <w:r w:rsidR="00595F49" w:rsidRPr="006B7B68">
        <w:rPr>
          <w:sz w:val="24"/>
          <w:szCs w:val="24"/>
        </w:rPr>
        <w:t xml:space="preserve">Kenichi </w:t>
      </w:r>
      <w:proofErr w:type="spellStart"/>
      <w:r w:rsidR="00595F49" w:rsidRPr="006B7B68">
        <w:rPr>
          <w:sz w:val="24"/>
          <w:szCs w:val="24"/>
        </w:rPr>
        <w:t>Ayukawa</w:t>
      </w:r>
      <w:proofErr w:type="spellEnd"/>
      <w:r w:rsidRPr="006B7B68">
        <w:rPr>
          <w:sz w:val="24"/>
          <w:szCs w:val="24"/>
        </w:rPr>
        <w:t xml:space="preserve">, </w:t>
      </w:r>
      <w:r w:rsidR="00595F49" w:rsidRPr="006B7B68">
        <w:rPr>
          <w:sz w:val="24"/>
          <w:szCs w:val="24"/>
        </w:rPr>
        <w:t>Managin</w:t>
      </w:r>
      <w:r w:rsidRPr="006B7B68">
        <w:rPr>
          <w:sz w:val="24"/>
          <w:szCs w:val="24"/>
        </w:rPr>
        <w:t xml:space="preserve">g Director &amp; CEO- </w:t>
      </w:r>
      <w:proofErr w:type="spellStart"/>
      <w:r w:rsidRPr="006B7B68">
        <w:rPr>
          <w:sz w:val="24"/>
          <w:szCs w:val="24"/>
        </w:rPr>
        <w:t>Maruti</w:t>
      </w:r>
      <w:proofErr w:type="spellEnd"/>
      <w:r w:rsidRPr="006B7B68">
        <w:rPr>
          <w:sz w:val="24"/>
          <w:szCs w:val="24"/>
        </w:rPr>
        <w:t xml:space="preserve"> Suzuki, </w:t>
      </w:r>
      <w:r w:rsidR="00595F49" w:rsidRPr="006B7B68">
        <w:rPr>
          <w:sz w:val="24"/>
          <w:szCs w:val="24"/>
        </w:rPr>
        <w:t xml:space="preserve">Anurag </w:t>
      </w:r>
      <w:proofErr w:type="spellStart"/>
      <w:r w:rsidR="00595F49" w:rsidRPr="006B7B68">
        <w:rPr>
          <w:sz w:val="24"/>
          <w:szCs w:val="24"/>
        </w:rPr>
        <w:t>Mehrotra</w:t>
      </w:r>
      <w:proofErr w:type="spellEnd"/>
      <w:r w:rsidRPr="006B7B68">
        <w:rPr>
          <w:sz w:val="24"/>
          <w:szCs w:val="24"/>
        </w:rPr>
        <w:t xml:space="preserve"> </w:t>
      </w:r>
      <w:r w:rsidR="00595F49" w:rsidRPr="006B7B68">
        <w:rPr>
          <w:sz w:val="24"/>
          <w:szCs w:val="24"/>
        </w:rPr>
        <w:t>President &amp;</w:t>
      </w:r>
      <w:r w:rsidRPr="006B7B68">
        <w:rPr>
          <w:sz w:val="24"/>
          <w:szCs w:val="24"/>
        </w:rPr>
        <w:t xml:space="preserve"> Managing Director- Ford India, Minoru Kato, President &amp; CEO,</w:t>
      </w:r>
      <w:r w:rsidR="006D55FD">
        <w:rPr>
          <w:sz w:val="24"/>
          <w:szCs w:val="24"/>
        </w:rPr>
        <w:t xml:space="preserve"> Honda Motors Cycles &amp; Scooters and</w:t>
      </w:r>
      <w:r w:rsidRPr="006B7B68">
        <w:rPr>
          <w:sz w:val="24"/>
          <w:szCs w:val="24"/>
        </w:rPr>
        <w:t xml:space="preserve"> </w:t>
      </w:r>
      <w:r>
        <w:rPr>
          <w:sz w:val="24"/>
          <w:szCs w:val="24"/>
        </w:rPr>
        <w:t xml:space="preserve">Thomas Flack, </w:t>
      </w:r>
      <w:r w:rsidR="00595F49" w:rsidRPr="00B42764">
        <w:rPr>
          <w:sz w:val="24"/>
          <w:szCs w:val="24"/>
        </w:rPr>
        <w:t>Chie</w:t>
      </w:r>
      <w:r>
        <w:rPr>
          <w:sz w:val="24"/>
          <w:szCs w:val="24"/>
        </w:rPr>
        <w:t>f Purchase Officer- Tata Motors, among others</w:t>
      </w:r>
      <w:r w:rsidR="00595F49" w:rsidRPr="00B42764">
        <w:rPr>
          <w:sz w:val="24"/>
          <w:szCs w:val="24"/>
        </w:rPr>
        <w:t>.</w:t>
      </w:r>
    </w:p>
    <w:p w:rsidR="00B12924" w:rsidRDefault="00B12924" w:rsidP="00595F49">
      <w:pPr>
        <w:jc w:val="both"/>
      </w:pPr>
    </w:p>
    <w:p w:rsidR="00FB4B1D" w:rsidRDefault="00FB4B1D" w:rsidP="00595F49">
      <w:pPr>
        <w:jc w:val="both"/>
      </w:pPr>
      <w:r w:rsidRPr="00FB4B1D">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160655</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F46FB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65pt" to="47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" strokecolor="black [3200]" strokeweight="1.5pt">
                <v:stroke joinstyle="miter"/>
              </v:line>
            </w:pict>
          </mc:Fallback>
        </mc:AlternateContent>
      </w:r>
    </w:p>
    <w:p w:rsidR="00FB4B1D" w:rsidRDefault="00FB4B1D" w:rsidP="00FB4B1D">
      <w:pPr>
        <w:jc w:val="both"/>
        <w:rPr>
          <w:rFonts w:ascii="Arial" w:hAnsi="Arial" w:cs="Arial"/>
          <w:b/>
          <w:bCs/>
          <w:color w:val="000000"/>
          <w:sz w:val="20"/>
          <w:szCs w:val="20"/>
          <w:bdr w:val="none" w:sz="0" w:space="0" w:color="auto" w:frame="1"/>
        </w:rPr>
      </w:pPr>
    </w:p>
    <w:p w:rsidR="00FB4B1D" w:rsidRDefault="00FB4B1D" w:rsidP="00FB4B1D">
      <w:pPr>
        <w:jc w:val="both"/>
        <w:rPr>
          <w:b/>
          <w:bCs/>
        </w:rPr>
      </w:pPr>
      <w:r>
        <w:rPr>
          <w:b/>
          <w:bCs/>
        </w:rPr>
        <w:lastRenderedPageBreak/>
        <w:t>About ACMA</w:t>
      </w:r>
    </w:p>
    <w:p w:rsidR="00FB4B1D" w:rsidRDefault="00FB4B1D" w:rsidP="00FB4B1D">
      <w:pPr>
        <w:jc w:val="both"/>
        <w:rPr>
          <w:color w:val="000000"/>
          <w:lang w:eastAsia="en-IN"/>
        </w:rPr>
      </w:pPr>
      <w:r>
        <w:rPr>
          <w:color w:val="000000"/>
          <w:lang w:eastAsia="en-IN"/>
        </w:rPr>
        <w:t xml:space="preserve">The Automotive Component Manufacturers Association of India (ACMA) is the apex body representing the interest of the Indian Auto Component Industry. Its membership of over 800 manufacturers contributes more than 90% of the auto component industry’s turnover in the </w:t>
      </w:r>
      <w:r w:rsidR="00352555">
        <w:rPr>
          <w:color w:val="000000"/>
          <w:lang w:eastAsia="en-IN"/>
        </w:rPr>
        <w:t>organized</w:t>
      </w:r>
      <w:r>
        <w:rPr>
          <w:color w:val="000000"/>
          <w:lang w:eastAsia="en-IN"/>
        </w:rPr>
        <w:t xml:space="preserve"> sector. ACMA is an ISO 9001:2008 Certified Association.</w:t>
      </w:r>
    </w:p>
    <w:p w:rsidR="00FB4B1D" w:rsidRDefault="00FB4B1D" w:rsidP="00FB4B1D">
      <w:pPr>
        <w:jc w:val="both"/>
        <w:rPr>
          <w:color w:val="000000"/>
          <w:lang w:eastAsia="en-IN"/>
        </w:rPr>
      </w:pPr>
      <w:r>
        <w:rPr>
          <w:color w:val="000000"/>
          <w:lang w:eastAsia="en-IN"/>
        </w:rPr>
        <w:t xml:space="preserve">The Indian auto-component industry registered a turnover of </w:t>
      </w:r>
      <w:proofErr w:type="spellStart"/>
      <w:r>
        <w:rPr>
          <w:color w:val="000000"/>
          <w:lang w:eastAsia="en-IN"/>
        </w:rPr>
        <w:t>Rs</w:t>
      </w:r>
      <w:proofErr w:type="spellEnd"/>
      <w:r>
        <w:rPr>
          <w:color w:val="000000"/>
          <w:lang w:eastAsia="en-IN"/>
        </w:rPr>
        <w:t>. 2</w:t>
      </w:r>
      <w:proofErr w:type="gramStart"/>
      <w:r>
        <w:rPr>
          <w:color w:val="000000"/>
          <w:lang w:eastAsia="en-IN"/>
        </w:rPr>
        <w:t>,92,184</w:t>
      </w:r>
      <w:proofErr w:type="gramEnd"/>
      <w:r>
        <w:rPr>
          <w:color w:val="000000"/>
          <w:lang w:eastAsia="en-IN"/>
        </w:rPr>
        <w:t xml:space="preserve"> crore (USD 43.55 billion) growing by 14.3 per cent, and exports grew by 3.1 per cent to Rs.73,128 crore (USD 10.90 billion) in 2016-17, registering a CAGR of 11 percent over a period of six year. ACMA has played a pivotal role in supporting its members in export development and in discovering new market opportunities, currently the industry exports to more than 160 countries.</w:t>
      </w:r>
    </w:p>
    <w:p w:rsidR="00FB4B1D" w:rsidRDefault="00FB4B1D" w:rsidP="00FB4B1D">
      <w:pPr>
        <w:pStyle w:val="Body"/>
        <w:jc w:val="both"/>
        <w:rPr>
          <w:rFonts w:ascii="Calibri" w:hAnsi="Calibri" w:cs="Calibri"/>
          <w:b/>
          <w:bCs/>
          <w:sz w:val="20"/>
          <w:szCs w:val="20"/>
        </w:rPr>
      </w:pPr>
    </w:p>
    <w:p w:rsidR="00FB4B1D" w:rsidRDefault="00FB4B1D" w:rsidP="00FB4B1D">
      <w:pPr>
        <w:pStyle w:val="Body"/>
        <w:jc w:val="both"/>
        <w:rPr>
          <w:rFonts w:ascii="Calibri" w:hAnsi="Calibri" w:cs="Calibri"/>
          <w:b/>
          <w:bCs/>
          <w:sz w:val="20"/>
          <w:szCs w:val="20"/>
        </w:rPr>
      </w:pPr>
      <w:r>
        <w:rPr>
          <w:rFonts w:ascii="Calibri" w:hAnsi="Calibri" w:cs="Calibri"/>
          <w:b/>
          <w:bCs/>
          <w:sz w:val="20"/>
          <w:szCs w:val="20"/>
        </w:rPr>
        <w:t>For further information:</w:t>
      </w:r>
    </w:p>
    <w:tbl>
      <w:tblPr>
        <w:tblW w:w="0" w:type="dxa"/>
        <w:tblInd w:w="-88" w:type="dxa"/>
        <w:shd w:val="clear" w:color="auto" w:fill="CED7E7"/>
        <w:tblCellMar>
          <w:left w:w="0" w:type="dxa"/>
          <w:right w:w="0" w:type="dxa"/>
        </w:tblCellMar>
        <w:tblLook w:val="04A0" w:firstRow="1" w:lastRow="0" w:firstColumn="1" w:lastColumn="0" w:noHBand="0" w:noVBand="1"/>
      </w:tblPr>
      <w:tblGrid>
        <w:gridCol w:w="2802"/>
        <w:gridCol w:w="6440"/>
      </w:tblGrid>
      <w:tr w:rsidR="00FB4B1D" w:rsidTr="00FB4B1D">
        <w:trPr>
          <w:trHeight w:val="1029"/>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FB4B1D" w:rsidRDefault="00FB4B1D">
            <w:pPr>
              <w:pStyle w:val="Body"/>
              <w:spacing w:line="252" w:lineRule="auto"/>
              <w:jc w:val="both"/>
              <w:rPr>
                <w:rFonts w:ascii="Calibri" w:hAnsi="Calibri" w:cs="Calibri"/>
                <w:sz w:val="20"/>
                <w:szCs w:val="20"/>
              </w:rPr>
            </w:pPr>
            <w:r>
              <w:rPr>
                <w:rFonts w:ascii="Calibri" w:hAnsi="Calibri" w:cs="Calibri"/>
                <w:sz w:val="20"/>
                <w:szCs w:val="20"/>
              </w:rPr>
              <w:t>ACMA</w:t>
            </w:r>
          </w:p>
          <w:p w:rsidR="00FB4B1D" w:rsidRDefault="00FB4B1D">
            <w:pPr>
              <w:pStyle w:val="Body"/>
              <w:spacing w:line="252" w:lineRule="auto"/>
              <w:jc w:val="both"/>
              <w:rPr>
                <w:rFonts w:ascii="Calibri" w:hAnsi="Calibri" w:cs="Calibri"/>
                <w:sz w:val="20"/>
                <w:szCs w:val="20"/>
              </w:rPr>
            </w:pPr>
            <w:r>
              <w:rPr>
                <w:rFonts w:ascii="Calibri" w:hAnsi="Calibri" w:cs="Calibri"/>
                <w:sz w:val="20"/>
                <w:szCs w:val="20"/>
              </w:rPr>
              <w:t>Harkaran Malhotra</w:t>
            </w:r>
          </w:p>
          <w:p w:rsidR="00FB4B1D" w:rsidRDefault="00FB4B1D">
            <w:pPr>
              <w:pStyle w:val="Body"/>
              <w:spacing w:line="252" w:lineRule="auto"/>
              <w:jc w:val="both"/>
              <w:rPr>
                <w:rFonts w:ascii="Calibri" w:hAnsi="Calibri" w:cs="Calibri"/>
                <w:sz w:val="20"/>
                <w:szCs w:val="20"/>
              </w:rPr>
            </w:pPr>
            <w:r>
              <w:rPr>
                <w:rFonts w:ascii="Calibri" w:hAnsi="Calibri" w:cs="Calibri"/>
                <w:sz w:val="20"/>
                <w:szCs w:val="20"/>
              </w:rPr>
              <w:t>9818388411/9873784038</w:t>
            </w:r>
          </w:p>
          <w:p w:rsidR="00FB4B1D" w:rsidRDefault="00314C35">
            <w:pPr>
              <w:pStyle w:val="Body"/>
              <w:spacing w:line="252" w:lineRule="auto"/>
              <w:jc w:val="both"/>
              <w:rPr>
                <w:rFonts w:ascii="Calibri" w:hAnsi="Calibri" w:cs="Calibri"/>
                <w:sz w:val="20"/>
                <w:szCs w:val="20"/>
              </w:rPr>
            </w:pPr>
            <w:hyperlink r:id="rId5" w:history="1">
              <w:r w:rsidR="00FB4B1D">
                <w:rPr>
                  <w:rStyle w:val="Hyperlink"/>
                  <w:rFonts w:ascii="Calibri" w:hAnsi="Calibri" w:cs="Calibri"/>
                  <w:sz w:val="20"/>
                  <w:szCs w:val="20"/>
                </w:rPr>
                <w:t>harkaran.malhotra@acma.in</w:t>
              </w:r>
            </w:hyperlink>
          </w:p>
        </w:tc>
        <w:tc>
          <w:tcPr>
            <w:tcW w:w="6440"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hideMark/>
          </w:tcPr>
          <w:p w:rsidR="00FB4B1D" w:rsidRDefault="00FB4B1D">
            <w:pPr>
              <w:pStyle w:val="Body"/>
              <w:spacing w:line="252" w:lineRule="auto"/>
              <w:jc w:val="both"/>
              <w:rPr>
                <w:rFonts w:ascii="Calibri" w:hAnsi="Calibri" w:cs="Calibri"/>
                <w:sz w:val="20"/>
                <w:szCs w:val="20"/>
              </w:rPr>
            </w:pPr>
            <w:r>
              <w:rPr>
                <w:rFonts w:ascii="Calibri" w:hAnsi="Calibri" w:cs="Calibri"/>
                <w:sz w:val="20"/>
                <w:szCs w:val="20"/>
              </w:rPr>
              <w:t>Avian Media</w:t>
            </w:r>
          </w:p>
          <w:p w:rsidR="00FB4B1D" w:rsidRDefault="00FB4B1D">
            <w:pPr>
              <w:pStyle w:val="Body"/>
              <w:spacing w:line="252" w:lineRule="auto"/>
              <w:jc w:val="both"/>
              <w:rPr>
                <w:rFonts w:ascii="Calibri" w:hAnsi="Calibri" w:cs="Calibri"/>
                <w:sz w:val="20"/>
                <w:szCs w:val="20"/>
              </w:rPr>
            </w:pPr>
            <w:r>
              <w:rPr>
                <w:rFonts w:ascii="Calibri" w:hAnsi="Calibri" w:cs="Calibri"/>
                <w:sz w:val="20"/>
                <w:szCs w:val="20"/>
              </w:rPr>
              <w:t xml:space="preserve">Saurabh Gupta| M: 9818075578 | E: </w:t>
            </w:r>
            <w:hyperlink r:id="rId6" w:history="1">
              <w:r>
                <w:rPr>
                  <w:rStyle w:val="Hyperlink"/>
                  <w:rFonts w:ascii="Calibri" w:hAnsi="Calibri" w:cs="Calibri"/>
                  <w:sz w:val="20"/>
                  <w:szCs w:val="20"/>
                </w:rPr>
                <w:t>saurabhgupta@avian-media.com</w:t>
              </w:r>
            </w:hyperlink>
          </w:p>
          <w:p w:rsidR="00FB4B1D" w:rsidRDefault="00FB4B1D">
            <w:pPr>
              <w:pStyle w:val="Body"/>
              <w:spacing w:line="252" w:lineRule="auto"/>
              <w:jc w:val="both"/>
              <w:rPr>
                <w:rFonts w:ascii="Calibri" w:hAnsi="Calibri" w:cs="Calibri"/>
                <w:sz w:val="20"/>
                <w:szCs w:val="20"/>
              </w:rPr>
            </w:pPr>
            <w:proofErr w:type="spellStart"/>
            <w:r>
              <w:rPr>
                <w:rFonts w:ascii="Calibri" w:hAnsi="Calibri" w:cs="Calibri"/>
                <w:sz w:val="20"/>
                <w:szCs w:val="20"/>
              </w:rPr>
              <w:t>Stuti</w:t>
            </w:r>
            <w:proofErr w:type="spellEnd"/>
            <w:r>
              <w:rPr>
                <w:rFonts w:ascii="Calibri" w:hAnsi="Calibri" w:cs="Calibri"/>
                <w:sz w:val="20"/>
                <w:szCs w:val="20"/>
              </w:rPr>
              <w:t xml:space="preserve"> </w:t>
            </w:r>
            <w:proofErr w:type="spellStart"/>
            <w:r>
              <w:rPr>
                <w:rFonts w:ascii="Calibri" w:hAnsi="Calibri" w:cs="Calibri"/>
                <w:sz w:val="20"/>
                <w:szCs w:val="20"/>
              </w:rPr>
              <w:t>Chabbra</w:t>
            </w:r>
            <w:proofErr w:type="spellEnd"/>
            <w:r>
              <w:rPr>
                <w:rFonts w:ascii="Calibri" w:hAnsi="Calibri" w:cs="Calibri"/>
                <w:sz w:val="20"/>
                <w:szCs w:val="20"/>
              </w:rPr>
              <w:t xml:space="preserve"> | M: 9873945222 | E: </w:t>
            </w:r>
            <w:hyperlink r:id="rId7" w:history="1">
              <w:r>
                <w:rPr>
                  <w:rStyle w:val="Hyperlink"/>
                  <w:rFonts w:ascii="Calibri" w:hAnsi="Calibri" w:cs="Calibri"/>
                  <w:sz w:val="20"/>
                  <w:szCs w:val="20"/>
                </w:rPr>
                <w:t>stuti@avian-media.com</w:t>
              </w:r>
            </w:hyperlink>
          </w:p>
        </w:tc>
      </w:tr>
    </w:tbl>
    <w:p w:rsidR="00FB4B1D" w:rsidRDefault="00FB4B1D" w:rsidP="00FB4B1D">
      <w:pPr>
        <w:rPr>
          <w:sz w:val="20"/>
          <w:szCs w:val="20"/>
        </w:rPr>
      </w:pPr>
    </w:p>
    <w:p w:rsidR="00FB4B1D" w:rsidRDefault="00FB4B1D" w:rsidP="00FB4B1D"/>
    <w:p w:rsidR="00FB4B1D" w:rsidRDefault="00FB4B1D" w:rsidP="00FB4B1D"/>
    <w:p w:rsidR="00FB4B1D" w:rsidRDefault="00FB4B1D" w:rsidP="00FB4B1D"/>
    <w:p w:rsidR="00FB4B1D" w:rsidRDefault="00FB4B1D" w:rsidP="00595F49">
      <w:pPr>
        <w:jc w:val="both"/>
      </w:pPr>
    </w:p>
    <w:p w:rsidR="00595F49" w:rsidRDefault="00595F49" w:rsidP="00595F49">
      <w:pPr>
        <w:jc w:val="both"/>
      </w:pPr>
    </w:p>
    <w:p w:rsidR="00595F49" w:rsidRDefault="00595F49" w:rsidP="00595F49">
      <w:pPr>
        <w:jc w:val="both"/>
        <w:rPr>
          <w:i/>
          <w:iCs/>
        </w:rPr>
      </w:pPr>
    </w:p>
    <w:p w:rsidR="00595F49" w:rsidRDefault="00595F49" w:rsidP="00595F49">
      <w:pPr>
        <w:jc w:val="both"/>
        <w:rPr>
          <w:rFonts w:ascii="Arial" w:hAnsi="Arial" w:cs="Arial"/>
          <w:sz w:val="20"/>
          <w:szCs w:val="20"/>
        </w:rPr>
      </w:pPr>
    </w:p>
    <w:p w:rsidR="00665E63" w:rsidRDefault="00665E63"/>
    <w:sectPr w:rsidR="0066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2A07"/>
    <w:multiLevelType w:val="hybridMultilevel"/>
    <w:tmpl w:val="28048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934A93"/>
    <w:multiLevelType w:val="hybridMultilevel"/>
    <w:tmpl w:val="5E16D0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C2301AB"/>
    <w:multiLevelType w:val="hybridMultilevel"/>
    <w:tmpl w:val="34E227F6"/>
    <w:lvl w:ilvl="0" w:tplc="04090001">
      <w:start w:val="1"/>
      <w:numFmt w:val="bullet"/>
      <w:lvlText w:val=""/>
      <w:lvlJc w:val="left"/>
      <w:pPr>
        <w:ind w:left="360" w:hanging="360"/>
      </w:pPr>
      <w:rPr>
        <w:rFonts w:ascii="Symbol" w:hAnsi="Symbol" w:hint="default"/>
      </w:rPr>
    </w:lvl>
    <w:lvl w:ilvl="1" w:tplc="8EB2E7DA">
      <w:numFmt w:val="bullet"/>
      <w:lvlText w:val="-"/>
      <w:lvlJc w:val="left"/>
      <w:pPr>
        <w:ind w:left="1560" w:hanging="48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49"/>
    <w:rsid w:val="00055E6E"/>
    <w:rsid w:val="0006601B"/>
    <w:rsid w:val="00080702"/>
    <w:rsid w:val="000879F6"/>
    <w:rsid w:val="0009057B"/>
    <w:rsid w:val="000F24AE"/>
    <w:rsid w:val="001B4A1B"/>
    <w:rsid w:val="001B652E"/>
    <w:rsid w:val="00285FFB"/>
    <w:rsid w:val="002D4DA9"/>
    <w:rsid w:val="002E5013"/>
    <w:rsid w:val="003050FF"/>
    <w:rsid w:val="00314C35"/>
    <w:rsid w:val="00336043"/>
    <w:rsid w:val="00352555"/>
    <w:rsid w:val="00560D54"/>
    <w:rsid w:val="0059353A"/>
    <w:rsid w:val="00595F49"/>
    <w:rsid w:val="006152F1"/>
    <w:rsid w:val="00636B9E"/>
    <w:rsid w:val="00665E63"/>
    <w:rsid w:val="006A15F8"/>
    <w:rsid w:val="006B7B68"/>
    <w:rsid w:val="006D55FD"/>
    <w:rsid w:val="00751398"/>
    <w:rsid w:val="00865AA4"/>
    <w:rsid w:val="008F1B0F"/>
    <w:rsid w:val="00927BD7"/>
    <w:rsid w:val="00953EE4"/>
    <w:rsid w:val="009C5312"/>
    <w:rsid w:val="00B12924"/>
    <w:rsid w:val="00B42764"/>
    <w:rsid w:val="00C17E81"/>
    <w:rsid w:val="00C30F9E"/>
    <w:rsid w:val="00E6626A"/>
    <w:rsid w:val="00EE064A"/>
    <w:rsid w:val="00F106F2"/>
    <w:rsid w:val="00F26E52"/>
    <w:rsid w:val="00F536EC"/>
    <w:rsid w:val="00FB4B1D"/>
    <w:rsid w:val="00FF6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32DB70-1892-4736-BAF5-85CE6467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B1D"/>
    <w:rPr>
      <w:color w:val="0563C1"/>
      <w:u w:val="single"/>
    </w:rPr>
  </w:style>
  <w:style w:type="paragraph" w:customStyle="1" w:styleId="Body">
    <w:name w:val="Body"/>
    <w:basedOn w:val="Normal"/>
    <w:rsid w:val="00FB4B1D"/>
    <w:rPr>
      <w:rFonts w:ascii="Cambria" w:hAnsi="Cambria" w:cs="Times New Roman"/>
      <w:color w:val="000000"/>
      <w:sz w:val="24"/>
      <w:szCs w:val="24"/>
    </w:rPr>
  </w:style>
  <w:style w:type="paragraph" w:styleId="ListParagraph">
    <w:name w:val="List Paragraph"/>
    <w:basedOn w:val="Normal"/>
    <w:uiPriority w:val="34"/>
    <w:qFormat/>
    <w:rsid w:val="00F106F2"/>
    <w:pPr>
      <w:ind w:left="720"/>
      <w:contextualSpacing/>
    </w:pPr>
  </w:style>
  <w:style w:type="character" w:customStyle="1" w:styleId="apple-converted-space">
    <w:name w:val="apple-converted-space"/>
    <w:basedOn w:val="DefaultParagraphFont"/>
    <w:rsid w:val="0030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3037">
      <w:bodyDiv w:val="1"/>
      <w:marLeft w:val="0"/>
      <w:marRight w:val="0"/>
      <w:marTop w:val="0"/>
      <w:marBottom w:val="0"/>
      <w:divBdr>
        <w:top w:val="none" w:sz="0" w:space="0" w:color="auto"/>
        <w:left w:val="none" w:sz="0" w:space="0" w:color="auto"/>
        <w:bottom w:val="none" w:sz="0" w:space="0" w:color="auto"/>
        <w:right w:val="none" w:sz="0" w:space="0" w:color="auto"/>
      </w:divBdr>
    </w:div>
    <w:div w:id="15182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i@avia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urabhgupta@avian-media.com" TargetMode="External"/><Relationship Id="rId5" Type="http://schemas.openxmlformats.org/officeDocument/2006/relationships/hyperlink" Target="mailto:harkaran.malhotra@acm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hm</cp:lastModifiedBy>
  <cp:revision>10</cp:revision>
  <dcterms:created xsi:type="dcterms:W3CDTF">2018-05-01T07:29:00Z</dcterms:created>
  <dcterms:modified xsi:type="dcterms:W3CDTF">2018-06-11T12:19:00Z</dcterms:modified>
</cp:coreProperties>
</file>