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085AB0" w14:textId="4682328F" w:rsidR="00796476" w:rsidRDefault="00796476" w:rsidP="001F7115">
      <w:pPr>
        <w:pStyle w:val="Heading2"/>
        <w:rPr>
          <w:lang w:val="en-GB" w:bidi="lo-LA"/>
        </w:rPr>
      </w:pPr>
    </w:p>
    <w:tbl>
      <w:tblPr>
        <w:tblW w:w="10065" w:type="dxa"/>
        <w:tblInd w:w="-108" w:type="dxa"/>
        <w:tblLayout w:type="fixed"/>
        <w:tblCellMar>
          <w:left w:w="0" w:type="dxa"/>
          <w:right w:w="0" w:type="dxa"/>
        </w:tblCellMar>
        <w:tblLook w:val="0000" w:firstRow="0" w:lastRow="0" w:firstColumn="0" w:lastColumn="0" w:noHBand="0" w:noVBand="0"/>
      </w:tblPr>
      <w:tblGrid>
        <w:gridCol w:w="5670"/>
        <w:gridCol w:w="4395"/>
      </w:tblGrid>
      <w:tr w:rsidR="00796476" w14:paraId="249978CA" w14:textId="77777777">
        <w:trPr>
          <w:trHeight w:val="750"/>
        </w:trPr>
        <w:tc>
          <w:tcPr>
            <w:tcW w:w="5670" w:type="dxa"/>
            <w:shd w:val="clear" w:color="auto" w:fill="auto"/>
          </w:tcPr>
          <w:p w14:paraId="5D8C034D" w14:textId="77777777" w:rsidR="00796476" w:rsidRDefault="006C4AD7">
            <w:pPr>
              <w:rPr>
                <w:lang w:val="en-GB"/>
              </w:rPr>
            </w:pPr>
            <w:r>
              <w:rPr>
                <w:noProof/>
              </w:rPr>
              <w:drawing>
                <wp:inline distT="0" distB="0" distL="0" distR="0" wp14:anchorId="62517F6D" wp14:editId="5D209CE9">
                  <wp:extent cx="1419225" cy="400050"/>
                  <wp:effectExtent l="0" t="0" r="9525"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400050"/>
                          </a:xfrm>
                          <a:prstGeom prst="rect">
                            <a:avLst/>
                          </a:prstGeom>
                          <a:noFill/>
                          <a:ln>
                            <a:noFill/>
                          </a:ln>
                        </pic:spPr>
                      </pic:pic>
                    </a:graphicData>
                  </a:graphic>
                </wp:inline>
              </w:drawing>
            </w:r>
            <w:r w:rsidR="00796476">
              <w:rPr>
                <w:lang w:val="en-GB"/>
              </w:rPr>
              <w:t> </w:t>
            </w:r>
          </w:p>
        </w:tc>
        <w:tc>
          <w:tcPr>
            <w:tcW w:w="4395" w:type="dxa"/>
            <w:shd w:val="clear" w:color="auto" w:fill="auto"/>
          </w:tcPr>
          <w:p w14:paraId="5F679A5B" w14:textId="77777777" w:rsidR="00796476" w:rsidRDefault="00796476">
            <w:pPr>
              <w:jc w:val="right"/>
              <w:rPr>
                <w:rFonts w:ascii="Palatino Linotype" w:hAnsi="Palatino Linotype"/>
                <w:sz w:val="16"/>
                <w:lang w:val="en-GB"/>
              </w:rPr>
            </w:pPr>
          </w:p>
        </w:tc>
      </w:tr>
      <w:tr w:rsidR="00796476" w14:paraId="4EBB70DB" w14:textId="77777777">
        <w:trPr>
          <w:trHeight w:val="221"/>
        </w:trPr>
        <w:tc>
          <w:tcPr>
            <w:tcW w:w="5670" w:type="dxa"/>
            <w:shd w:val="clear" w:color="auto" w:fill="auto"/>
          </w:tcPr>
          <w:p w14:paraId="2EBBAE28" w14:textId="77777777" w:rsidR="00796476" w:rsidRDefault="00796476">
            <w:pPr>
              <w:rPr>
                <w:rFonts w:ascii="Palatino Linotype" w:hAnsi="Palatino Linotype"/>
                <w:b/>
                <w:sz w:val="16"/>
                <w:lang w:val="en-GB"/>
              </w:rPr>
            </w:pPr>
            <w:r>
              <w:rPr>
                <w:rFonts w:ascii="Palatino Linotype" w:hAnsi="Palatino Linotype"/>
                <w:b/>
                <w:sz w:val="18"/>
                <w:lang w:val="en-GB"/>
              </w:rPr>
              <w:t xml:space="preserve">Automotive Component Manufacturers Association of India </w:t>
            </w:r>
          </w:p>
        </w:tc>
        <w:tc>
          <w:tcPr>
            <w:tcW w:w="4395" w:type="dxa"/>
            <w:shd w:val="clear" w:color="auto" w:fill="auto"/>
          </w:tcPr>
          <w:p w14:paraId="71150706" w14:textId="77777777" w:rsidR="00796476" w:rsidRDefault="00796476">
            <w:pPr>
              <w:jc w:val="right"/>
              <w:rPr>
                <w:rFonts w:ascii="Palatino Linotype" w:hAnsi="Palatino Linotype"/>
                <w:sz w:val="16"/>
                <w:lang w:val="en-GB"/>
              </w:rPr>
            </w:pPr>
          </w:p>
        </w:tc>
      </w:tr>
    </w:tbl>
    <w:p w14:paraId="07E56F2F" w14:textId="77777777" w:rsidR="00796476" w:rsidRDefault="00796476">
      <w:pPr>
        <w:jc w:val="center"/>
        <w:rPr>
          <w:rFonts w:ascii="Arial" w:hAnsi="Arial" w:cs="Arial"/>
          <w:b/>
          <w:sz w:val="28"/>
          <w:u w:val="single"/>
          <w:lang w:bidi="lo-LA"/>
        </w:rPr>
      </w:pPr>
    </w:p>
    <w:p w14:paraId="07E70797" w14:textId="22185F88" w:rsidR="00796476" w:rsidRDefault="00796476" w:rsidP="00705AE9">
      <w:pPr>
        <w:rPr>
          <w:rFonts w:ascii="Arial" w:hAnsi="Arial" w:cs="Arial"/>
          <w:b/>
          <w:sz w:val="28"/>
          <w:u w:val="single"/>
          <w:lang w:bidi="lo-LA"/>
        </w:rPr>
      </w:pPr>
      <w:r>
        <w:rPr>
          <w:rFonts w:ascii="Arial" w:hAnsi="Arial" w:cs="Arial"/>
          <w:b/>
          <w:sz w:val="28"/>
          <w:u w:val="single"/>
          <w:lang w:bidi="lo-LA"/>
        </w:rPr>
        <w:t>Contract between “AC</w:t>
      </w:r>
      <w:r w:rsidR="009B3427">
        <w:rPr>
          <w:rFonts w:ascii="Arial" w:hAnsi="Arial" w:cs="Arial"/>
          <w:b/>
          <w:sz w:val="28"/>
          <w:u w:val="single"/>
          <w:lang w:bidi="lo-LA"/>
        </w:rPr>
        <w:t>MA</w:t>
      </w:r>
      <w:r>
        <w:rPr>
          <w:rFonts w:ascii="Arial" w:hAnsi="Arial" w:cs="Arial"/>
          <w:b/>
          <w:sz w:val="28"/>
          <w:u w:val="single"/>
          <w:lang w:bidi="lo-LA"/>
        </w:rPr>
        <w:t>” and “Participating Company in Cluster”</w:t>
      </w:r>
    </w:p>
    <w:p w14:paraId="1403D6A8" w14:textId="5CB8A561" w:rsidR="00FA157D" w:rsidRPr="005765EE" w:rsidRDefault="00FA157D" w:rsidP="00FA157D">
      <w:pPr>
        <w:autoSpaceDE w:val="0"/>
        <w:autoSpaceDN w:val="0"/>
        <w:adjustRightInd w:val="0"/>
        <w:rPr>
          <w:rFonts w:ascii="Arial" w:hAnsi="Arial" w:cs="Arial"/>
          <w:b/>
          <w:sz w:val="28"/>
          <w:szCs w:val="28"/>
          <w:u w:val="single"/>
          <w:lang w:bidi="lo-LA"/>
        </w:rPr>
      </w:pPr>
    </w:p>
    <w:p w14:paraId="74D06A27" w14:textId="28695E34" w:rsidR="00FA157D" w:rsidRDefault="00FA157D" w:rsidP="00FA157D">
      <w:pPr>
        <w:rPr>
          <w:rFonts w:ascii="Arial" w:hAnsi="Arial" w:cs="Arial"/>
          <w:sz w:val="28"/>
          <w:lang w:bidi="lo-LA"/>
        </w:rPr>
      </w:pPr>
      <w:r>
        <w:rPr>
          <w:rFonts w:ascii="Arial" w:hAnsi="Arial" w:cs="Arial"/>
          <w:b/>
          <w:i/>
          <w:sz w:val="28"/>
          <w:szCs w:val="28"/>
          <w:u w:val="single"/>
          <w:lang w:bidi="lo-LA"/>
        </w:rPr>
        <w:t>Cluster Name:</w:t>
      </w:r>
      <w:r w:rsidRPr="00CC7507">
        <w:rPr>
          <w:rFonts w:ascii="Arial" w:hAnsi="Arial" w:cs="Arial"/>
          <w:b/>
          <w:i/>
          <w:sz w:val="28"/>
          <w:szCs w:val="28"/>
          <w:u w:val="single"/>
          <w:lang w:bidi="lo-LA"/>
        </w:rPr>
        <w:t xml:space="preserve"> </w:t>
      </w:r>
      <w:r>
        <w:rPr>
          <w:rFonts w:ascii="Arial" w:hAnsi="Arial" w:cs="Arial"/>
          <w:b/>
          <w:i/>
          <w:sz w:val="28"/>
          <w:u w:val="single"/>
          <w:lang w:bidi="lo-LA"/>
        </w:rPr>
        <w:t>AC</w:t>
      </w:r>
      <w:r w:rsidR="009B3427">
        <w:rPr>
          <w:rFonts w:ascii="Arial" w:hAnsi="Arial" w:cs="Arial"/>
          <w:b/>
          <w:i/>
          <w:sz w:val="28"/>
          <w:u w:val="single"/>
          <w:lang w:bidi="lo-LA"/>
        </w:rPr>
        <w:t>MA</w:t>
      </w:r>
      <w:r>
        <w:rPr>
          <w:rFonts w:ascii="Arial" w:hAnsi="Arial" w:cs="Arial"/>
          <w:b/>
          <w:i/>
          <w:sz w:val="28"/>
          <w:u w:val="single"/>
          <w:lang w:bidi="lo-LA"/>
        </w:rPr>
        <w:t xml:space="preserve"> </w:t>
      </w:r>
      <w:r w:rsidR="0042709A">
        <w:rPr>
          <w:rFonts w:ascii="Arial" w:hAnsi="Arial" w:cs="Arial"/>
          <w:b/>
          <w:i/>
          <w:sz w:val="28"/>
          <w:u w:val="single"/>
          <w:lang w:bidi="lo-LA"/>
        </w:rPr>
        <w:t xml:space="preserve">Zero Defect </w:t>
      </w:r>
      <w:r w:rsidR="00ED1680">
        <w:rPr>
          <w:rFonts w:ascii="Arial" w:hAnsi="Arial" w:cs="Arial"/>
          <w:b/>
          <w:i/>
          <w:sz w:val="28"/>
          <w:u w:val="single"/>
          <w:lang w:bidi="lo-LA"/>
        </w:rPr>
        <w:t>Quality</w:t>
      </w:r>
      <w:r w:rsidR="007605EB">
        <w:rPr>
          <w:rFonts w:ascii="Arial" w:hAnsi="Arial" w:cs="Arial"/>
          <w:b/>
          <w:i/>
          <w:sz w:val="28"/>
          <w:u w:val="single"/>
          <w:lang w:bidi="lo-LA"/>
        </w:rPr>
        <w:t xml:space="preserve"> </w:t>
      </w:r>
      <w:r w:rsidR="0042709A">
        <w:rPr>
          <w:rFonts w:ascii="Arial" w:hAnsi="Arial" w:cs="Arial"/>
          <w:b/>
          <w:i/>
          <w:sz w:val="28"/>
          <w:u w:val="single"/>
          <w:lang w:bidi="lo-LA"/>
        </w:rPr>
        <w:t>Cluster</w:t>
      </w:r>
      <w:r>
        <w:rPr>
          <w:rFonts w:ascii="Arial" w:hAnsi="Arial" w:cs="Arial"/>
          <w:b/>
          <w:color w:val="000000"/>
          <w:sz w:val="28"/>
          <w:u w:val="single"/>
        </w:rPr>
        <w:t xml:space="preserve"> (</w:t>
      </w:r>
      <w:r w:rsidR="007605EB">
        <w:rPr>
          <w:rFonts w:ascii="Arial" w:hAnsi="Arial" w:cs="Arial"/>
          <w:b/>
          <w:color w:val="000000"/>
          <w:sz w:val="28"/>
          <w:u w:val="single"/>
        </w:rPr>
        <w:t>1</w:t>
      </w:r>
      <w:r w:rsidR="00ED1680">
        <w:rPr>
          <w:rFonts w:ascii="Arial" w:hAnsi="Arial" w:cs="Arial"/>
          <w:b/>
          <w:color w:val="000000"/>
          <w:sz w:val="28"/>
          <w:u w:val="single"/>
        </w:rPr>
        <w:t>8</w:t>
      </w:r>
      <w:r>
        <w:rPr>
          <w:rFonts w:ascii="Arial" w:hAnsi="Arial" w:cs="Arial"/>
          <w:b/>
          <w:color w:val="000000"/>
          <w:sz w:val="28"/>
          <w:u w:val="single"/>
        </w:rPr>
        <w:t xml:space="preserve"> Months)</w:t>
      </w:r>
    </w:p>
    <w:p w14:paraId="5FF81062" w14:textId="102C80D1" w:rsidR="00796476" w:rsidRDefault="00796476">
      <w:pPr>
        <w:pStyle w:val="Heading1"/>
        <w:rPr>
          <w:lang w:bidi="lo-LA"/>
        </w:rPr>
      </w:pPr>
      <w:r>
        <w:rPr>
          <w:lang w:bidi="lo-LA"/>
        </w:rPr>
        <w:t xml:space="preserve"> </w:t>
      </w:r>
    </w:p>
    <w:p w14:paraId="4A9979BC" w14:textId="77777777" w:rsidR="00796476" w:rsidRDefault="00796476">
      <w:pPr>
        <w:rPr>
          <w:lang w:val="lo-LA"/>
        </w:rPr>
      </w:pPr>
    </w:p>
    <w:p w14:paraId="7CDFFDFB" w14:textId="287DBADB" w:rsidR="00796476" w:rsidRDefault="00796476">
      <w:pPr>
        <w:rPr>
          <w:rFonts w:ascii="Arial" w:hAnsi="Arial" w:cs="Arial"/>
          <w:lang w:bidi="lo-LA"/>
        </w:rPr>
      </w:pPr>
      <w:r>
        <w:rPr>
          <w:rFonts w:ascii="Arial" w:hAnsi="Arial" w:cs="Arial"/>
          <w:lang w:bidi="lo-LA"/>
        </w:rPr>
        <w:t>6</w:t>
      </w:r>
      <w:r>
        <w:rPr>
          <w:rFonts w:ascii="Arial" w:hAnsi="Arial" w:cs="Arial"/>
          <w:vertAlign w:val="superscript"/>
          <w:lang w:bidi="lo-LA"/>
        </w:rPr>
        <w:t>th</w:t>
      </w:r>
      <w:r>
        <w:rPr>
          <w:rFonts w:ascii="Arial" w:hAnsi="Arial" w:cs="Arial"/>
          <w:lang w:bidi="lo-LA"/>
        </w:rPr>
        <w:t xml:space="preserve"> Floor, Capital Court,</w:t>
      </w:r>
      <w:r w:rsidR="0042709A">
        <w:rPr>
          <w:rFonts w:ascii="Arial" w:hAnsi="Arial" w:cs="Arial"/>
          <w:lang w:bidi="lo-LA"/>
        </w:rPr>
        <w:t xml:space="preserve"> </w:t>
      </w:r>
    </w:p>
    <w:p w14:paraId="381F7A79" w14:textId="77777777" w:rsidR="00796476" w:rsidRDefault="00796476">
      <w:pPr>
        <w:rPr>
          <w:rFonts w:ascii="Arial" w:hAnsi="Arial" w:cs="Arial"/>
          <w:lang w:bidi="lo-LA"/>
        </w:rPr>
      </w:pPr>
      <w:r>
        <w:rPr>
          <w:rFonts w:ascii="Arial" w:hAnsi="Arial" w:cs="Arial"/>
          <w:lang w:bidi="lo-LA"/>
        </w:rPr>
        <w:t>Olof Palme Marg,</w:t>
      </w:r>
    </w:p>
    <w:p w14:paraId="2AAA4A33" w14:textId="77777777" w:rsidR="00796476" w:rsidRDefault="00796476">
      <w:pPr>
        <w:rPr>
          <w:rFonts w:ascii="Arial" w:hAnsi="Arial" w:cs="Arial"/>
          <w:lang w:bidi="lo-LA"/>
        </w:rPr>
      </w:pPr>
      <w:r>
        <w:rPr>
          <w:rFonts w:ascii="Arial" w:hAnsi="Arial" w:cs="Arial"/>
          <w:lang w:bidi="lo-LA"/>
        </w:rPr>
        <w:t>Munirka</w:t>
      </w:r>
      <w:r>
        <w:rPr>
          <w:rFonts w:ascii="Arial" w:hAnsi="Arial" w:cs="Arial"/>
          <w:i/>
          <w:lang w:bidi="lo-LA"/>
        </w:rPr>
        <w:t xml:space="preserve">, </w:t>
      </w:r>
      <w:r>
        <w:rPr>
          <w:rFonts w:ascii="Arial" w:hAnsi="Arial" w:cs="Arial"/>
          <w:lang w:bidi="lo-LA"/>
        </w:rPr>
        <w:t>New Delhi 110-067</w:t>
      </w:r>
    </w:p>
    <w:p w14:paraId="61ED62FD" w14:textId="77777777" w:rsidR="00796476" w:rsidRDefault="00796476">
      <w:pPr>
        <w:rPr>
          <w:rFonts w:ascii="Arial" w:hAnsi="Arial" w:cs="Arial"/>
          <w:lang w:bidi="lo-LA"/>
        </w:rPr>
      </w:pPr>
    </w:p>
    <w:p w14:paraId="6AFB634B" w14:textId="0BCE8D91" w:rsidR="00796476" w:rsidRDefault="00796476">
      <w:pPr>
        <w:jc w:val="both"/>
        <w:rPr>
          <w:rFonts w:ascii="Arial" w:hAnsi="Arial" w:cs="Arial"/>
          <w:lang w:bidi="lo-LA"/>
        </w:rPr>
      </w:pPr>
      <w:r>
        <w:rPr>
          <w:rFonts w:ascii="Arial" w:hAnsi="Arial" w:cs="Arial"/>
          <w:b/>
          <w:lang w:bidi="lo-LA"/>
        </w:rPr>
        <w:t xml:space="preserve">“Participating Company” </w:t>
      </w:r>
      <w:r>
        <w:rPr>
          <w:rFonts w:ascii="Arial" w:hAnsi="Arial" w:cs="Arial"/>
          <w:lang w:bidi="lo-LA"/>
        </w:rPr>
        <w:t>is a company, which has registered for the above mentioned AC</w:t>
      </w:r>
      <w:r w:rsidR="009B3427">
        <w:rPr>
          <w:rFonts w:ascii="Arial" w:hAnsi="Arial" w:cs="Arial"/>
          <w:lang w:bidi="lo-LA"/>
        </w:rPr>
        <w:t>MA</w:t>
      </w:r>
      <w:r>
        <w:rPr>
          <w:rFonts w:ascii="Arial" w:hAnsi="Arial" w:cs="Arial"/>
          <w:lang w:bidi="lo-LA"/>
        </w:rPr>
        <w:t xml:space="preserve"> Cluster Program. </w:t>
      </w:r>
    </w:p>
    <w:p w14:paraId="491D16DA" w14:textId="77777777" w:rsidR="00796476" w:rsidRDefault="00796476">
      <w:pPr>
        <w:rPr>
          <w:rFonts w:ascii="Arial" w:hAnsi="Arial" w:cs="Arial"/>
          <w:lang w:bidi="lo-LA"/>
        </w:rPr>
      </w:pPr>
    </w:p>
    <w:p w14:paraId="7C028488" w14:textId="77777777" w:rsidR="00796476" w:rsidRDefault="00796476">
      <w:pPr>
        <w:pStyle w:val="Heading2"/>
        <w:rPr>
          <w:lang w:bidi="lo-LA"/>
        </w:rPr>
      </w:pPr>
      <w:r>
        <w:rPr>
          <w:lang w:bidi="lo-LA"/>
        </w:rPr>
        <w:t>Name of the Applicant Plant with complete postal address:</w:t>
      </w:r>
    </w:p>
    <w:p w14:paraId="07A33F5C" w14:textId="77777777" w:rsidR="00643D39" w:rsidRPr="00643D39" w:rsidRDefault="00643D39" w:rsidP="002D1BFD">
      <w:pPr>
        <w:spacing w:line="360" w:lineRule="auto"/>
        <w:rPr>
          <w:lang w:bidi="lo-LA"/>
        </w:rPr>
      </w:pPr>
    </w:p>
    <w:p w14:paraId="30331D07" w14:textId="77777777" w:rsidR="002D1BFD" w:rsidRDefault="002D1BFD" w:rsidP="002D1BFD">
      <w:pPr>
        <w:pBdr>
          <w:top w:val="single" w:sz="6" w:space="1" w:color="auto"/>
          <w:bottom w:val="single" w:sz="6" w:space="1" w:color="auto"/>
        </w:pBdr>
        <w:spacing w:line="360" w:lineRule="auto"/>
        <w:rPr>
          <w:lang w:bidi="lo-LA"/>
        </w:rPr>
      </w:pPr>
    </w:p>
    <w:p w14:paraId="35ABE1B9" w14:textId="77777777" w:rsidR="002D1BFD" w:rsidRDefault="002D1BFD" w:rsidP="002D1BFD">
      <w:pPr>
        <w:pBdr>
          <w:bottom w:val="single" w:sz="6" w:space="1" w:color="auto"/>
          <w:between w:val="single" w:sz="6" w:space="1" w:color="auto"/>
        </w:pBdr>
        <w:spacing w:line="360" w:lineRule="auto"/>
        <w:rPr>
          <w:lang w:bidi="lo-LA"/>
        </w:rPr>
      </w:pPr>
    </w:p>
    <w:p w14:paraId="679A636D" w14:textId="77777777" w:rsidR="002D1BFD" w:rsidRDefault="002D1BFD" w:rsidP="002D1BFD">
      <w:pPr>
        <w:pBdr>
          <w:bottom w:val="single" w:sz="6" w:space="1" w:color="auto"/>
          <w:between w:val="single" w:sz="6" w:space="1" w:color="auto"/>
        </w:pBdr>
        <w:spacing w:line="360" w:lineRule="auto"/>
        <w:rPr>
          <w:lang w:bidi="lo-LA"/>
        </w:rPr>
      </w:pPr>
    </w:p>
    <w:p w14:paraId="7B08DC75" w14:textId="77777777" w:rsidR="002D1BFD" w:rsidRDefault="002D1BFD" w:rsidP="002D1BFD">
      <w:pPr>
        <w:spacing w:line="360" w:lineRule="auto"/>
        <w:rPr>
          <w:lang w:bidi="lo-LA"/>
        </w:rPr>
      </w:pPr>
    </w:p>
    <w:p w14:paraId="301ABC6C" w14:textId="77777777" w:rsidR="00796476" w:rsidRDefault="00796476">
      <w:pPr>
        <w:pStyle w:val="Heading2"/>
        <w:rPr>
          <w:lang w:bidi="lo-LA"/>
        </w:rPr>
      </w:pPr>
      <w:r>
        <w:rPr>
          <w:lang w:bidi="lo-LA"/>
        </w:rPr>
        <w:t>A. Cluster Objectives</w:t>
      </w:r>
    </w:p>
    <w:p w14:paraId="0CBB395A" w14:textId="77777777" w:rsidR="00796476" w:rsidRDefault="00796476">
      <w:pPr>
        <w:rPr>
          <w:rFonts w:ascii="Arial" w:hAnsi="Arial" w:cs="Arial"/>
          <w:b/>
          <w:lang w:bidi="lo-LA"/>
        </w:rPr>
      </w:pPr>
    </w:p>
    <w:p w14:paraId="0593FB6E" w14:textId="77777777" w:rsidR="00796476" w:rsidRDefault="00796476">
      <w:pPr>
        <w:jc w:val="both"/>
        <w:rPr>
          <w:rFonts w:ascii="Arial" w:hAnsi="Arial" w:cs="Arial"/>
          <w:b/>
          <w:lang w:bidi="lo-LA"/>
        </w:rPr>
      </w:pPr>
      <w:r>
        <w:rPr>
          <w:rFonts w:ascii="Arial" w:hAnsi="Arial" w:cs="Arial"/>
          <w:lang w:bidi="lo-LA"/>
        </w:rPr>
        <w:t xml:space="preserve">The Cluster Program envisages to deliver the expected outcomes as mentioned in the relevant cluster roadmap. </w:t>
      </w:r>
    </w:p>
    <w:p w14:paraId="19215440" w14:textId="77777777" w:rsidR="00796476" w:rsidRDefault="00796476">
      <w:pPr>
        <w:rPr>
          <w:rFonts w:ascii="Arial" w:hAnsi="Arial" w:cs="Arial"/>
          <w:lang w:bidi="lo-LA"/>
        </w:rPr>
      </w:pPr>
    </w:p>
    <w:p w14:paraId="2EA9D1F3" w14:textId="77777777" w:rsidR="00796476" w:rsidRDefault="00796476">
      <w:pPr>
        <w:rPr>
          <w:rFonts w:ascii="Arial" w:hAnsi="Arial" w:cs="Arial"/>
          <w:lang w:bidi="lo-LA"/>
        </w:rPr>
      </w:pPr>
    </w:p>
    <w:p w14:paraId="43E821AE" w14:textId="77777777" w:rsidR="00796476" w:rsidRDefault="00796476">
      <w:pPr>
        <w:pStyle w:val="Heading2"/>
        <w:spacing w:line="360" w:lineRule="auto"/>
        <w:rPr>
          <w:lang w:bidi="lo-LA"/>
        </w:rPr>
      </w:pPr>
      <w:r>
        <w:rPr>
          <w:lang w:bidi="lo-LA"/>
        </w:rPr>
        <w:t>B. Cluster Deployment</w:t>
      </w:r>
    </w:p>
    <w:p w14:paraId="3B60F836" w14:textId="77777777" w:rsidR="00796476" w:rsidRDefault="00796476">
      <w:pPr>
        <w:ind w:left="360"/>
        <w:rPr>
          <w:rFonts w:ascii="Arial" w:hAnsi="Arial" w:cs="Arial"/>
          <w:b/>
          <w:u w:val="single"/>
          <w:lang w:bidi="lo-LA"/>
        </w:rPr>
      </w:pPr>
    </w:p>
    <w:p w14:paraId="584BAC76" w14:textId="7F475D5D" w:rsidR="00A80819" w:rsidRDefault="00796476">
      <w:pPr>
        <w:spacing w:line="360" w:lineRule="auto"/>
        <w:jc w:val="both"/>
        <w:rPr>
          <w:rFonts w:ascii="Arial" w:hAnsi="Arial" w:cs="Arial"/>
          <w:lang w:bidi="lo-LA"/>
        </w:rPr>
      </w:pPr>
      <w:r>
        <w:rPr>
          <w:rFonts w:ascii="Arial" w:hAnsi="Arial" w:cs="Arial"/>
          <w:lang w:bidi="lo-LA"/>
        </w:rPr>
        <w:t>Counselor will work under the guidance of</w:t>
      </w:r>
      <w:r w:rsidR="00EC7ECD">
        <w:rPr>
          <w:rFonts w:ascii="Arial" w:hAnsi="Arial" w:cs="Arial"/>
          <w:lang w:val="en-GB" w:bidi="lo-LA"/>
        </w:rPr>
        <w:t xml:space="preserve"> </w:t>
      </w:r>
      <w:r w:rsidR="00FA157D" w:rsidRPr="009C23F1">
        <w:rPr>
          <w:rFonts w:ascii="Arial" w:hAnsi="Arial" w:cs="Arial"/>
          <w:lang w:bidi="lo-LA"/>
        </w:rPr>
        <w:t>Pr</w:t>
      </w:r>
      <w:smartTag w:uri="urn:schemas-microsoft-com:office:smarttags" w:element="PersonName">
        <w:r w:rsidR="00FA157D" w:rsidRPr="009C23F1">
          <w:rPr>
            <w:rFonts w:ascii="Arial" w:hAnsi="Arial" w:cs="Arial"/>
            <w:lang w:bidi="lo-LA"/>
          </w:rPr>
          <w:t>in</w:t>
        </w:r>
      </w:smartTag>
      <w:r w:rsidR="00FA157D" w:rsidRPr="009C23F1">
        <w:rPr>
          <w:rFonts w:ascii="Arial" w:hAnsi="Arial" w:cs="Arial"/>
          <w:lang w:bidi="lo-LA"/>
        </w:rPr>
        <w:t>cipal/Senior Counselors &amp; Industry Experts</w:t>
      </w:r>
      <w:r>
        <w:rPr>
          <w:rFonts w:ascii="Arial" w:hAnsi="Arial" w:cs="Arial"/>
          <w:lang w:bidi="lo-LA"/>
        </w:rPr>
        <w:t xml:space="preserve">. For some specific training modules, other experts would also be invited. </w:t>
      </w:r>
    </w:p>
    <w:p w14:paraId="121F0DF4" w14:textId="05551A20" w:rsidR="00796476" w:rsidRDefault="00FA157D">
      <w:pPr>
        <w:spacing w:line="360" w:lineRule="auto"/>
        <w:jc w:val="both"/>
        <w:rPr>
          <w:rFonts w:ascii="Arial" w:hAnsi="Arial" w:cs="Arial"/>
          <w:lang w:bidi="lo-LA"/>
        </w:rPr>
      </w:pPr>
      <w:r w:rsidRPr="009C23F1">
        <w:rPr>
          <w:rFonts w:ascii="Arial" w:hAnsi="Arial" w:cs="Arial"/>
          <w:lang w:bidi="lo-LA"/>
        </w:rPr>
        <w:t xml:space="preserve">Every </w:t>
      </w:r>
      <w:r w:rsidRPr="009C23F1">
        <w:rPr>
          <w:rFonts w:ascii="Arial" w:hAnsi="Arial" w:cs="Arial"/>
          <w:bCs/>
          <w:lang w:bidi="lo-LA"/>
        </w:rPr>
        <w:t>Participating Company</w:t>
      </w:r>
      <w:r w:rsidRPr="009C23F1">
        <w:rPr>
          <w:rFonts w:ascii="Arial" w:hAnsi="Arial" w:cs="Arial"/>
          <w:lang w:bidi="lo-LA"/>
        </w:rPr>
        <w:t xml:space="preserve"> will get </w:t>
      </w:r>
      <w:r w:rsidR="0042709A" w:rsidRPr="0042709A">
        <w:rPr>
          <w:rFonts w:ascii="Arial" w:hAnsi="Arial" w:cs="Arial"/>
          <w:b/>
          <w:lang w:bidi="lo-LA"/>
        </w:rPr>
        <w:t>one</w:t>
      </w:r>
      <w:r w:rsidRPr="009C23F1">
        <w:rPr>
          <w:rFonts w:ascii="Arial" w:hAnsi="Arial" w:cs="Arial"/>
          <w:lang w:bidi="lo-LA"/>
        </w:rPr>
        <w:t xml:space="preserve"> </w:t>
      </w:r>
      <w:r>
        <w:rPr>
          <w:rFonts w:ascii="Arial" w:hAnsi="Arial" w:cs="Arial"/>
          <w:lang w:bidi="lo-LA"/>
        </w:rPr>
        <w:t xml:space="preserve">Day </w:t>
      </w:r>
      <w:r w:rsidRPr="009C23F1">
        <w:rPr>
          <w:rFonts w:ascii="Arial" w:hAnsi="Arial" w:cs="Arial"/>
          <w:lang w:bidi="lo-LA"/>
        </w:rPr>
        <w:t>Visit</w:t>
      </w:r>
      <w:r w:rsidRPr="009C23F1">
        <w:rPr>
          <w:rFonts w:ascii="Tahoma" w:hAnsi="Tahoma"/>
          <w:color w:val="000000"/>
          <w:lang w:val="en-GB"/>
        </w:rPr>
        <w:t xml:space="preserve"> per month (Total </w:t>
      </w:r>
      <w:r>
        <w:rPr>
          <w:rFonts w:ascii="Tahoma" w:hAnsi="Tahoma"/>
          <w:color w:val="000000"/>
          <w:lang w:val="en-GB"/>
        </w:rPr>
        <w:t>1</w:t>
      </w:r>
      <w:r w:rsidR="00ED1680">
        <w:rPr>
          <w:rFonts w:ascii="Tahoma" w:hAnsi="Tahoma"/>
          <w:color w:val="000000"/>
          <w:lang w:val="en-GB"/>
        </w:rPr>
        <w:t>8</w:t>
      </w:r>
      <w:r w:rsidRPr="009C23F1">
        <w:rPr>
          <w:rFonts w:ascii="Tahoma" w:hAnsi="Tahoma"/>
          <w:color w:val="000000"/>
          <w:lang w:val="en-GB"/>
        </w:rPr>
        <w:t xml:space="preserve"> Visits </w:t>
      </w:r>
      <w:r w:rsidR="00B56B17">
        <w:rPr>
          <w:rFonts w:ascii="Tahoma" w:hAnsi="Tahoma"/>
          <w:color w:val="000000"/>
          <w:lang w:val="en-GB"/>
        </w:rPr>
        <w:t xml:space="preserve">in 18 months, </w:t>
      </w:r>
      <w:r w:rsidRPr="009C23F1">
        <w:rPr>
          <w:rFonts w:ascii="Tahoma" w:hAnsi="Tahoma"/>
          <w:color w:val="000000"/>
          <w:lang w:val="en-GB"/>
        </w:rPr>
        <w:t xml:space="preserve">other than MRMs) </w:t>
      </w:r>
      <w:r w:rsidRPr="009C23F1">
        <w:rPr>
          <w:rFonts w:ascii="Arial" w:hAnsi="Arial" w:cs="Arial"/>
          <w:lang w:bidi="lo-LA"/>
        </w:rPr>
        <w:t>till complete duration of the program. Minimum visits would be 95% of the total number of visits for the complete duration of the program.</w:t>
      </w:r>
    </w:p>
    <w:p w14:paraId="4C67176A" w14:textId="77777777" w:rsidR="00796476" w:rsidRDefault="00796476">
      <w:pPr>
        <w:spacing w:line="360" w:lineRule="auto"/>
        <w:jc w:val="both"/>
        <w:rPr>
          <w:rFonts w:ascii="Arial" w:hAnsi="Arial" w:cs="Arial"/>
          <w:lang w:bidi="lo-LA"/>
        </w:rPr>
      </w:pPr>
    </w:p>
    <w:p w14:paraId="172B8C39" w14:textId="6FA26E86" w:rsidR="00705AE9" w:rsidRDefault="00FA157D">
      <w:pPr>
        <w:spacing w:line="360" w:lineRule="auto"/>
        <w:jc w:val="both"/>
        <w:rPr>
          <w:rFonts w:ascii="Arial" w:hAnsi="Arial" w:cs="Arial"/>
          <w:lang w:bidi="lo-LA"/>
        </w:rPr>
      </w:pPr>
      <w:r w:rsidRPr="009C23F1">
        <w:rPr>
          <w:rFonts w:ascii="Arial" w:hAnsi="Arial" w:cs="Arial"/>
          <w:lang w:bidi="lo-LA"/>
        </w:rPr>
        <w:t xml:space="preserve">Duration of the cluster program would be </w:t>
      </w:r>
      <w:r w:rsidR="007605EB">
        <w:rPr>
          <w:rFonts w:ascii="Arial" w:hAnsi="Arial" w:cs="Arial"/>
          <w:lang w:bidi="lo-LA"/>
        </w:rPr>
        <w:t>1</w:t>
      </w:r>
      <w:r w:rsidR="00ED1680">
        <w:rPr>
          <w:rFonts w:ascii="Arial" w:hAnsi="Arial" w:cs="Arial"/>
          <w:lang w:bidi="lo-LA"/>
        </w:rPr>
        <w:t>8</w:t>
      </w:r>
      <w:r w:rsidRPr="009C23F1">
        <w:rPr>
          <w:rFonts w:ascii="Arial" w:hAnsi="Arial" w:cs="Arial"/>
          <w:lang w:bidi="lo-LA"/>
        </w:rPr>
        <w:t xml:space="preserve"> months</w:t>
      </w:r>
      <w:r w:rsidR="00502253">
        <w:rPr>
          <w:rFonts w:ascii="Arial" w:hAnsi="Arial" w:cs="Arial"/>
          <w:lang w:bidi="lo-LA"/>
        </w:rPr>
        <w:t xml:space="preserve"> (Part-1 and Part-2, each of 9 Months)</w:t>
      </w:r>
      <w:r w:rsidRPr="009C23F1">
        <w:rPr>
          <w:rFonts w:ascii="Arial" w:hAnsi="Arial" w:cs="Arial"/>
          <w:lang w:bidi="lo-LA"/>
        </w:rPr>
        <w:t>, counted from the start of counselor visit month.</w:t>
      </w:r>
    </w:p>
    <w:p w14:paraId="098750C9" w14:textId="7823F99A" w:rsidR="00796476" w:rsidRDefault="00796476">
      <w:pPr>
        <w:spacing w:line="360" w:lineRule="auto"/>
        <w:jc w:val="both"/>
        <w:rPr>
          <w:rFonts w:ascii="Arial" w:hAnsi="Arial" w:cs="Arial"/>
          <w:lang w:bidi="lo-LA"/>
        </w:rPr>
      </w:pPr>
      <w:r>
        <w:rPr>
          <w:rFonts w:ascii="Arial" w:hAnsi="Arial" w:cs="Arial"/>
          <w:lang w:bidi="lo-LA"/>
        </w:rPr>
        <w:lastRenderedPageBreak/>
        <w:t xml:space="preserve">Counselor </w:t>
      </w:r>
      <w:r w:rsidR="00101A88">
        <w:rPr>
          <w:rFonts w:ascii="Arial" w:hAnsi="Arial" w:cs="Arial"/>
          <w:lang w:bidi="lo-LA"/>
        </w:rPr>
        <w:t>w</w:t>
      </w:r>
      <w:r>
        <w:rPr>
          <w:rFonts w:ascii="Arial" w:hAnsi="Arial" w:cs="Arial"/>
          <w:lang w:bidi="lo-LA"/>
        </w:rPr>
        <w:t xml:space="preserve">ill </w:t>
      </w:r>
      <w:r>
        <w:rPr>
          <w:rFonts w:ascii="Arial" w:hAnsi="Arial" w:cs="Arial"/>
          <w:b/>
          <w:lang w:bidi="lo-LA"/>
        </w:rPr>
        <w:t>impart training</w:t>
      </w:r>
      <w:r>
        <w:rPr>
          <w:rFonts w:ascii="Arial" w:hAnsi="Arial" w:cs="Arial"/>
          <w:lang w:bidi="lo-LA"/>
        </w:rPr>
        <w:t xml:space="preserve"> to CEOs, Managers and key associates. Counsellor will periodically visit the shop-floor of Participating Companies and help in translating the training inputs. </w:t>
      </w:r>
    </w:p>
    <w:p w14:paraId="09ABF17E" w14:textId="77777777" w:rsidR="003325B9" w:rsidRPr="003325B9" w:rsidRDefault="003325B9">
      <w:pPr>
        <w:spacing w:line="360" w:lineRule="auto"/>
        <w:jc w:val="both"/>
        <w:rPr>
          <w:rFonts w:ascii="Arial" w:hAnsi="Arial" w:cs="Arial"/>
          <w:sz w:val="14"/>
          <w:lang w:bidi="lo-LA"/>
        </w:rPr>
      </w:pPr>
    </w:p>
    <w:p w14:paraId="67DA0047" w14:textId="337FC36E" w:rsidR="00796476" w:rsidRDefault="003325B9">
      <w:pPr>
        <w:spacing w:line="360" w:lineRule="auto"/>
        <w:jc w:val="both"/>
        <w:rPr>
          <w:rFonts w:ascii="Arial" w:hAnsi="Arial" w:cs="Arial"/>
          <w:lang w:bidi="lo-LA"/>
        </w:rPr>
      </w:pPr>
      <w:r>
        <w:rPr>
          <w:rFonts w:ascii="Arial" w:hAnsi="Arial" w:cs="Arial"/>
          <w:lang w:bidi="lo-LA"/>
        </w:rPr>
        <w:t>T</w:t>
      </w:r>
      <w:r w:rsidRPr="009C23F1">
        <w:rPr>
          <w:rFonts w:ascii="Arial" w:hAnsi="Arial" w:cs="Arial"/>
          <w:lang w:bidi="lo-LA"/>
        </w:rPr>
        <w:t>here would be a</w:t>
      </w:r>
      <w:r>
        <w:rPr>
          <w:rFonts w:ascii="Arial" w:hAnsi="Arial" w:cs="Arial"/>
          <w:lang w:bidi="lo-LA"/>
        </w:rPr>
        <w:t xml:space="preserve"> regular</w:t>
      </w:r>
      <w:r w:rsidRPr="009C23F1">
        <w:rPr>
          <w:rFonts w:ascii="Arial" w:hAnsi="Arial" w:cs="Arial"/>
          <w:lang w:bidi="lo-LA"/>
        </w:rPr>
        <w:t xml:space="preserve"> review meet</w:t>
      </w:r>
      <w:smartTag w:uri="urn:schemas-microsoft-com:office:smarttags" w:element="PersonName">
        <w:r w:rsidRPr="009C23F1">
          <w:rPr>
            <w:rFonts w:ascii="Arial" w:hAnsi="Arial" w:cs="Arial"/>
            <w:lang w:bidi="lo-LA"/>
          </w:rPr>
          <w:t>in</w:t>
        </w:r>
      </w:smartTag>
      <w:r w:rsidRPr="009C23F1">
        <w:rPr>
          <w:rFonts w:ascii="Arial" w:hAnsi="Arial" w:cs="Arial"/>
          <w:lang w:bidi="lo-LA"/>
        </w:rPr>
        <w:t xml:space="preserve">g </w:t>
      </w:r>
      <w:r w:rsidRPr="00972026">
        <w:rPr>
          <w:rFonts w:ascii="Arial" w:hAnsi="Arial" w:cs="Arial"/>
          <w:lang w:bidi="lo-LA"/>
        </w:rPr>
        <w:t>(Mentor</w:t>
      </w:r>
      <w:r>
        <w:rPr>
          <w:rFonts w:ascii="Arial" w:hAnsi="Arial" w:cs="Arial"/>
          <w:lang w:bidi="lo-LA"/>
        </w:rPr>
        <w:t xml:space="preserve"> </w:t>
      </w:r>
      <w:r w:rsidRPr="009C23F1">
        <w:rPr>
          <w:rFonts w:ascii="Arial" w:hAnsi="Arial" w:cs="Arial"/>
          <w:lang w:bidi="lo-LA"/>
        </w:rPr>
        <w:t xml:space="preserve">Review Meeting) at the cluster level </w:t>
      </w:r>
      <w:smartTag w:uri="urn:schemas-microsoft-com:office:smarttags" w:element="PersonName">
        <w:r w:rsidRPr="009C23F1">
          <w:rPr>
            <w:rFonts w:ascii="Arial" w:hAnsi="Arial" w:cs="Arial"/>
            <w:lang w:bidi="lo-LA"/>
          </w:rPr>
          <w:t>in</w:t>
        </w:r>
      </w:smartTag>
      <w:r w:rsidRPr="009C23F1">
        <w:rPr>
          <w:rFonts w:ascii="Arial" w:hAnsi="Arial" w:cs="Arial"/>
          <w:lang w:bidi="lo-LA"/>
        </w:rPr>
        <w:t xml:space="preserve"> rotation among the member companies. These meet</w:t>
      </w:r>
      <w:smartTag w:uri="urn:schemas-microsoft-com:office:smarttags" w:element="PersonName">
        <w:r w:rsidRPr="009C23F1">
          <w:rPr>
            <w:rFonts w:ascii="Arial" w:hAnsi="Arial" w:cs="Arial"/>
            <w:lang w:bidi="lo-LA"/>
          </w:rPr>
          <w:t>in</w:t>
        </w:r>
      </w:smartTag>
      <w:r w:rsidRPr="009C23F1">
        <w:rPr>
          <w:rFonts w:ascii="Arial" w:hAnsi="Arial" w:cs="Arial"/>
          <w:lang w:bidi="lo-LA"/>
        </w:rPr>
        <w:t>gs will provide an opportunity for the participat</w:t>
      </w:r>
      <w:smartTag w:uri="urn:schemas-microsoft-com:office:smarttags" w:element="PersonName">
        <w:r w:rsidRPr="009C23F1">
          <w:rPr>
            <w:rFonts w:ascii="Arial" w:hAnsi="Arial" w:cs="Arial"/>
            <w:lang w:bidi="lo-LA"/>
          </w:rPr>
          <w:t>in</w:t>
        </w:r>
      </w:smartTag>
      <w:r w:rsidRPr="009C23F1">
        <w:rPr>
          <w:rFonts w:ascii="Arial" w:hAnsi="Arial" w:cs="Arial"/>
          <w:lang w:bidi="lo-LA"/>
        </w:rPr>
        <w:t xml:space="preserve">g companies to learn from each other’s experience and practices. </w:t>
      </w:r>
      <w:r w:rsidR="00063BDE">
        <w:rPr>
          <w:rFonts w:ascii="Arial" w:hAnsi="Arial" w:cs="Arial"/>
          <w:lang w:bidi="lo-LA"/>
        </w:rPr>
        <w:t>S</w:t>
      </w:r>
      <w:r w:rsidR="001F7115">
        <w:rPr>
          <w:rFonts w:ascii="Arial" w:hAnsi="Arial" w:cs="Arial"/>
          <w:lang w:bidi="lo-LA"/>
        </w:rPr>
        <w:t xml:space="preserve">even </w:t>
      </w:r>
      <w:r w:rsidRPr="009C23F1">
        <w:rPr>
          <w:rFonts w:ascii="Arial" w:hAnsi="Arial" w:cs="Arial"/>
          <w:lang w:bidi="lo-LA"/>
        </w:rPr>
        <w:t xml:space="preserve">Review Meetings </w:t>
      </w:r>
      <w:r w:rsidR="001F7115">
        <w:rPr>
          <w:rFonts w:ascii="Arial" w:hAnsi="Arial" w:cs="Arial"/>
          <w:lang w:bidi="lo-LA"/>
        </w:rPr>
        <w:t xml:space="preserve">(five physical and two virtual) </w:t>
      </w:r>
      <w:r w:rsidRPr="009C23F1">
        <w:rPr>
          <w:rFonts w:ascii="Arial" w:hAnsi="Arial" w:cs="Arial"/>
          <w:lang w:bidi="lo-LA"/>
        </w:rPr>
        <w:t xml:space="preserve">are expected to be </w:t>
      </w:r>
      <w:r w:rsidR="00063BDE">
        <w:rPr>
          <w:rFonts w:ascii="Arial" w:hAnsi="Arial" w:cs="Arial"/>
          <w:lang w:bidi="lo-LA"/>
        </w:rPr>
        <w:t xml:space="preserve">conducted for the </w:t>
      </w:r>
      <w:r w:rsidRPr="009C23F1">
        <w:rPr>
          <w:rFonts w:ascii="Arial" w:hAnsi="Arial" w:cs="Arial"/>
          <w:lang w:bidi="lo-LA"/>
        </w:rPr>
        <w:t>total duration of the cluster program</w:t>
      </w:r>
      <w:r w:rsidR="00063BDE">
        <w:rPr>
          <w:rFonts w:ascii="Arial" w:hAnsi="Arial" w:cs="Arial"/>
          <w:lang w:bidi="lo-LA"/>
        </w:rPr>
        <w:t>.</w:t>
      </w:r>
      <w:r w:rsidRPr="009C23F1">
        <w:rPr>
          <w:rFonts w:ascii="Arial" w:hAnsi="Arial" w:cs="Arial"/>
          <w:lang w:bidi="lo-LA"/>
        </w:rPr>
        <w:t xml:space="preserve"> (Note: if the Review Meeting is of 2 days it should be considered as 2 Review Meetings or 2 Reviews. </w:t>
      </w:r>
    </w:p>
    <w:p w14:paraId="360C5B7D" w14:textId="77777777" w:rsidR="001F7115" w:rsidRDefault="001F7115">
      <w:pPr>
        <w:spacing w:line="360" w:lineRule="auto"/>
        <w:jc w:val="both"/>
        <w:rPr>
          <w:rFonts w:ascii="Arial" w:hAnsi="Arial" w:cs="Arial"/>
          <w:b/>
          <w:lang w:bidi="lo-LA"/>
        </w:rPr>
      </w:pPr>
    </w:p>
    <w:p w14:paraId="6FCF2EB2" w14:textId="4D5AF8EC" w:rsidR="00796476" w:rsidRDefault="00796476">
      <w:pPr>
        <w:spacing w:line="360" w:lineRule="auto"/>
        <w:jc w:val="both"/>
        <w:rPr>
          <w:rFonts w:ascii="Arial" w:hAnsi="Arial" w:cs="Arial"/>
          <w:b/>
          <w:lang w:bidi="lo-LA"/>
        </w:rPr>
      </w:pPr>
      <w:r>
        <w:rPr>
          <w:rFonts w:ascii="Arial" w:hAnsi="Arial" w:cs="Arial"/>
          <w:b/>
          <w:lang w:bidi="lo-LA"/>
        </w:rPr>
        <w:t>C. Cluster Training:</w:t>
      </w:r>
    </w:p>
    <w:p w14:paraId="51296240" w14:textId="131E9784" w:rsidR="005C6829" w:rsidRDefault="003325B9" w:rsidP="001F7115">
      <w:pPr>
        <w:autoSpaceDE w:val="0"/>
        <w:autoSpaceDN w:val="0"/>
        <w:adjustRightInd w:val="0"/>
        <w:spacing w:line="360" w:lineRule="auto"/>
        <w:jc w:val="both"/>
        <w:rPr>
          <w:rFonts w:ascii="Arial" w:hAnsi="Arial" w:cs="Arial"/>
          <w:lang w:bidi="lo-LA"/>
        </w:rPr>
      </w:pPr>
      <w:r w:rsidRPr="009C23F1">
        <w:rPr>
          <w:rFonts w:ascii="Arial" w:hAnsi="Arial" w:cs="Arial"/>
          <w:lang w:bidi="lo-LA"/>
        </w:rPr>
        <w:t>Tra</w:t>
      </w:r>
      <w:smartTag w:uri="urn:schemas-microsoft-com:office:smarttags" w:element="PersonName">
        <w:r w:rsidRPr="009C23F1">
          <w:rPr>
            <w:rFonts w:ascii="Arial" w:hAnsi="Arial" w:cs="Arial"/>
            <w:lang w:bidi="lo-LA"/>
          </w:rPr>
          <w:t>in</w:t>
        </w:r>
      </w:smartTag>
      <w:smartTag w:uri="urn:schemas-microsoft-com:office:smarttags" w:element="PersonName">
        <w:r w:rsidRPr="009C23F1">
          <w:rPr>
            <w:rFonts w:ascii="Arial" w:hAnsi="Arial" w:cs="Arial"/>
            <w:lang w:bidi="lo-LA"/>
          </w:rPr>
          <w:t>in</w:t>
        </w:r>
      </w:smartTag>
      <w:r w:rsidRPr="009C23F1">
        <w:rPr>
          <w:rFonts w:ascii="Arial" w:hAnsi="Arial" w:cs="Arial"/>
          <w:lang w:bidi="lo-LA"/>
        </w:rPr>
        <w:t>g would be provided as per the modules and training topics listed in the roadmap. These training modules are standard AC</w:t>
      </w:r>
      <w:r w:rsidR="009B3427">
        <w:rPr>
          <w:rFonts w:ascii="Arial" w:hAnsi="Arial" w:cs="Arial"/>
          <w:lang w:bidi="lo-LA"/>
        </w:rPr>
        <w:t>MA</w:t>
      </w:r>
      <w:r w:rsidRPr="009C23F1">
        <w:rPr>
          <w:rFonts w:ascii="Arial" w:hAnsi="Arial" w:cs="Arial"/>
          <w:lang w:bidi="lo-LA"/>
        </w:rPr>
        <w:t xml:space="preserve"> Training Modules relevant to the type of cluster program.</w:t>
      </w:r>
    </w:p>
    <w:p w14:paraId="2FAC56CD" w14:textId="17A752E9" w:rsidR="005C6829" w:rsidRDefault="003325B9" w:rsidP="001F7115">
      <w:pPr>
        <w:pStyle w:val="BodyText3"/>
        <w:autoSpaceDE w:val="0"/>
        <w:autoSpaceDN w:val="0"/>
        <w:adjustRightInd w:val="0"/>
        <w:spacing w:line="360" w:lineRule="auto"/>
        <w:rPr>
          <w:rFonts w:ascii="Arial" w:hAnsi="Arial" w:cs="Arial"/>
          <w:lang w:bidi="lo-LA"/>
        </w:rPr>
      </w:pPr>
      <w:r w:rsidRPr="009C23F1">
        <w:rPr>
          <w:rFonts w:ascii="Arial" w:hAnsi="Arial" w:cs="Arial"/>
          <w:lang w:bidi="lo-LA"/>
        </w:rPr>
        <w:t xml:space="preserve">To ensure absorption of training inputs given by Counselor, companies will ensure </w:t>
      </w:r>
      <w:r w:rsidRPr="009C23F1">
        <w:rPr>
          <w:rFonts w:ascii="Arial" w:hAnsi="Arial" w:cs="Arial"/>
          <w:b/>
          <w:bCs/>
          <w:lang w:bidi="lo-LA"/>
        </w:rPr>
        <w:t xml:space="preserve">participation of related team for every </w:t>
      </w:r>
      <w:r w:rsidRPr="009C23F1">
        <w:rPr>
          <w:rFonts w:ascii="Arial" w:hAnsi="Arial" w:cs="Arial"/>
          <w:lang w:bidi="lo-LA"/>
        </w:rPr>
        <w:t>Review Meeting to ensure continuity.</w:t>
      </w:r>
    </w:p>
    <w:p w14:paraId="3BF1AB0E" w14:textId="3BAB24B7" w:rsidR="00796476" w:rsidRDefault="003325B9" w:rsidP="003325B9">
      <w:pPr>
        <w:spacing w:line="360" w:lineRule="auto"/>
        <w:jc w:val="both"/>
        <w:rPr>
          <w:rFonts w:ascii="Arial" w:hAnsi="Arial" w:cs="Arial"/>
          <w:lang w:bidi="lo-LA"/>
        </w:rPr>
      </w:pPr>
      <w:r w:rsidRPr="009C23F1">
        <w:rPr>
          <w:rFonts w:ascii="Arial" w:hAnsi="Arial" w:cs="Arial"/>
          <w:lang w:bidi="lo-LA"/>
        </w:rPr>
        <w:t xml:space="preserve">CEO will ensure </w:t>
      </w:r>
      <w:r w:rsidRPr="009C23F1">
        <w:rPr>
          <w:rFonts w:ascii="Arial" w:hAnsi="Arial" w:cs="Arial"/>
          <w:bCs/>
          <w:lang w:bidi="lo-LA"/>
        </w:rPr>
        <w:t xml:space="preserve">that </w:t>
      </w:r>
      <w:r w:rsidRPr="009C23F1">
        <w:rPr>
          <w:rFonts w:ascii="Arial" w:hAnsi="Arial" w:cs="Arial"/>
          <w:b/>
          <w:bCs/>
          <w:lang w:bidi="lo-LA"/>
        </w:rPr>
        <w:t xml:space="preserve">all related team members </w:t>
      </w:r>
      <w:r w:rsidRPr="009C23F1">
        <w:rPr>
          <w:rFonts w:ascii="Arial" w:hAnsi="Arial" w:cs="Arial"/>
          <w:lang w:bidi="lo-LA"/>
        </w:rPr>
        <w:t>are involved in the Cluster Process.</w:t>
      </w:r>
    </w:p>
    <w:p w14:paraId="7A299425" w14:textId="77777777" w:rsidR="00C91B81" w:rsidRDefault="00C91B81">
      <w:pPr>
        <w:pStyle w:val="Heading3"/>
        <w:rPr>
          <w:lang w:bidi="lo-LA"/>
        </w:rPr>
      </w:pPr>
    </w:p>
    <w:p w14:paraId="69656D06" w14:textId="77777777" w:rsidR="00796476" w:rsidRDefault="00796476">
      <w:pPr>
        <w:pStyle w:val="Heading3"/>
        <w:rPr>
          <w:lang w:bidi="lo-LA"/>
        </w:rPr>
      </w:pPr>
      <w:r>
        <w:rPr>
          <w:lang w:bidi="lo-LA"/>
        </w:rPr>
        <w:t>D. Expectations from the Participating Companies</w:t>
      </w:r>
    </w:p>
    <w:p w14:paraId="731474E4" w14:textId="50D3F3DF" w:rsidR="00796476" w:rsidRDefault="00796476">
      <w:pPr>
        <w:spacing w:line="360" w:lineRule="auto"/>
        <w:jc w:val="both"/>
        <w:rPr>
          <w:rFonts w:ascii="Arial" w:hAnsi="Arial" w:cs="Arial"/>
          <w:b/>
          <w:lang w:bidi="lo-LA"/>
        </w:rPr>
      </w:pPr>
      <w:r>
        <w:rPr>
          <w:rFonts w:ascii="Arial" w:hAnsi="Arial" w:cs="Arial"/>
          <w:b/>
          <w:lang w:bidi="lo-LA"/>
        </w:rPr>
        <w:t>1. Contribution</w:t>
      </w:r>
      <w:r w:rsidR="003325B9">
        <w:rPr>
          <w:rFonts w:ascii="Arial" w:hAnsi="Arial" w:cs="Arial"/>
          <w:b/>
          <w:lang w:bidi="lo-LA"/>
        </w:rPr>
        <w:t xml:space="preserve"> </w:t>
      </w:r>
      <w:r w:rsidR="003325B9" w:rsidRPr="009C23F1">
        <w:rPr>
          <w:rFonts w:ascii="Arial" w:hAnsi="Arial" w:cs="Arial"/>
          <w:b/>
          <w:bCs/>
          <w:lang w:bidi="lo-LA"/>
        </w:rPr>
        <w:t xml:space="preserve">for </w:t>
      </w:r>
      <w:r w:rsidR="00502253">
        <w:rPr>
          <w:rFonts w:ascii="Arial" w:hAnsi="Arial" w:cs="Arial"/>
          <w:b/>
          <w:bCs/>
          <w:lang w:bidi="lo-LA"/>
        </w:rPr>
        <w:t>Part 1</w:t>
      </w:r>
      <w:r w:rsidR="00674645">
        <w:rPr>
          <w:rFonts w:ascii="Arial" w:hAnsi="Arial" w:cs="Arial"/>
          <w:b/>
          <w:bCs/>
          <w:lang w:bidi="lo-LA"/>
        </w:rPr>
        <w:t>&amp; 2</w:t>
      </w:r>
      <w:r w:rsidR="00A74841">
        <w:rPr>
          <w:rFonts w:ascii="Arial" w:hAnsi="Arial" w:cs="Arial"/>
          <w:b/>
          <w:bCs/>
          <w:lang w:bidi="lo-LA"/>
        </w:rPr>
        <w:t xml:space="preserve"> </w:t>
      </w:r>
      <w:r w:rsidR="00502253">
        <w:rPr>
          <w:rFonts w:ascii="Arial" w:hAnsi="Arial" w:cs="Arial"/>
          <w:b/>
          <w:bCs/>
          <w:lang w:bidi="lo-LA"/>
        </w:rPr>
        <w:t xml:space="preserve">(9 </w:t>
      </w:r>
      <w:r w:rsidR="00A74841">
        <w:rPr>
          <w:rFonts w:ascii="Arial" w:hAnsi="Arial" w:cs="Arial"/>
          <w:b/>
          <w:bCs/>
          <w:lang w:bidi="lo-LA"/>
        </w:rPr>
        <w:t>Months</w:t>
      </w:r>
      <w:r w:rsidR="00674645">
        <w:rPr>
          <w:rFonts w:ascii="Arial" w:hAnsi="Arial" w:cs="Arial"/>
          <w:b/>
          <w:bCs/>
          <w:lang w:bidi="lo-LA"/>
        </w:rPr>
        <w:t xml:space="preserve"> each</w:t>
      </w:r>
      <w:r w:rsidR="00502253">
        <w:rPr>
          <w:rFonts w:ascii="Arial" w:hAnsi="Arial" w:cs="Arial"/>
          <w:b/>
          <w:bCs/>
          <w:lang w:bidi="lo-LA"/>
        </w:rPr>
        <w:t>)</w:t>
      </w:r>
      <w:r w:rsidR="00674645">
        <w:rPr>
          <w:rFonts w:ascii="Arial" w:hAnsi="Arial" w:cs="Arial"/>
          <w:b/>
          <w:bCs/>
          <w:lang w:bidi="lo-LA"/>
        </w:rPr>
        <w:t xml:space="preserve"> </w:t>
      </w:r>
    </w:p>
    <w:p w14:paraId="72D53660" w14:textId="48D2F26E" w:rsidR="00BC2090" w:rsidRDefault="00796476" w:rsidP="001F7115">
      <w:pPr>
        <w:jc w:val="both"/>
        <w:rPr>
          <w:rStyle w:val="apple-converted-space"/>
          <w:rFonts w:ascii="Arial" w:hAnsi="Arial" w:cs="Arial"/>
          <w:bCs/>
          <w:color w:val="222222"/>
          <w:szCs w:val="24"/>
        </w:rPr>
      </w:pPr>
      <w:r>
        <w:rPr>
          <w:rFonts w:ascii="Arial" w:hAnsi="Arial" w:cs="Arial"/>
          <w:lang w:bidi="lo-LA"/>
        </w:rPr>
        <w:t>To defray the cost for running the cluster program,</w:t>
      </w:r>
      <w:r w:rsidR="00BC2090">
        <w:rPr>
          <w:rFonts w:ascii="Arial" w:hAnsi="Arial" w:cs="Arial"/>
          <w:lang w:bidi="lo-LA"/>
        </w:rPr>
        <w:t xml:space="preserve"> t</w:t>
      </w:r>
      <w:r w:rsidR="00BC2090" w:rsidRPr="00473D52">
        <w:rPr>
          <w:rFonts w:ascii="Arial" w:hAnsi="Arial" w:cs="Arial"/>
          <w:color w:val="222222"/>
          <w:szCs w:val="24"/>
        </w:rPr>
        <w:t>he participating companies will be required to contribute</w:t>
      </w:r>
      <w:r w:rsidR="00BC2090" w:rsidRPr="00473D52">
        <w:rPr>
          <w:rStyle w:val="apple-converted-space"/>
          <w:rFonts w:ascii="Arial" w:hAnsi="Arial" w:cs="Arial"/>
          <w:color w:val="222222"/>
          <w:szCs w:val="24"/>
        </w:rPr>
        <w:t xml:space="preserve"> following </w:t>
      </w:r>
      <w:r w:rsidR="00BC2090" w:rsidRPr="00ED1680">
        <w:rPr>
          <w:rStyle w:val="apple-converted-space"/>
          <w:rFonts w:ascii="Arial" w:hAnsi="Arial" w:cs="Arial"/>
          <w:bCs/>
          <w:color w:val="222222"/>
          <w:szCs w:val="24"/>
        </w:rPr>
        <w:t>fee</w:t>
      </w:r>
      <w:r w:rsidR="001F7115">
        <w:rPr>
          <w:rStyle w:val="apple-converted-space"/>
          <w:rFonts w:ascii="Arial" w:hAnsi="Arial" w:cs="Arial"/>
          <w:bCs/>
          <w:color w:val="222222"/>
          <w:szCs w:val="24"/>
        </w:rPr>
        <w:t xml:space="preserve">: </w:t>
      </w:r>
    </w:p>
    <w:p w14:paraId="5FAB45F1" w14:textId="77777777" w:rsidR="001F7115" w:rsidRPr="00C071FD" w:rsidRDefault="001F7115" w:rsidP="001F7115">
      <w:pPr>
        <w:jc w:val="both"/>
        <w:rPr>
          <w:rStyle w:val="apple-converted-space"/>
          <w:rFonts w:ascii="Arial" w:hAnsi="Arial" w:cs="Arial"/>
          <w:b/>
          <w:color w:val="222222"/>
          <w:szCs w:val="24"/>
        </w:rPr>
      </w:pPr>
    </w:p>
    <w:p w14:paraId="69E8EABB" w14:textId="00B3E7AC" w:rsidR="001F7115" w:rsidRPr="00037741" w:rsidRDefault="001F7115" w:rsidP="00ED1680">
      <w:pPr>
        <w:jc w:val="both"/>
        <w:rPr>
          <w:rFonts w:ascii="Arial" w:hAnsi="Arial" w:cs="Arial"/>
          <w:b/>
          <w:bCs/>
          <w:color w:val="000000"/>
          <w:sz w:val="22"/>
          <w:szCs w:val="22"/>
        </w:rPr>
      </w:pPr>
      <w:bookmarkStart w:id="0" w:name="_Hlk506901013"/>
      <w:r w:rsidRPr="00037741">
        <w:rPr>
          <w:rFonts w:ascii="Arial" w:hAnsi="Arial" w:cs="Arial"/>
          <w:color w:val="000000"/>
          <w:sz w:val="22"/>
          <w:szCs w:val="22"/>
        </w:rPr>
        <w:t>1</w:t>
      </w:r>
      <w:r w:rsidRPr="00037741">
        <w:rPr>
          <w:rFonts w:ascii="Arial" w:hAnsi="Arial" w:cs="Arial"/>
          <w:color w:val="000000"/>
          <w:sz w:val="22"/>
          <w:szCs w:val="22"/>
          <w:vertAlign w:val="superscript"/>
        </w:rPr>
        <w:t>st</w:t>
      </w:r>
      <w:r w:rsidRPr="00037741">
        <w:rPr>
          <w:rFonts w:ascii="Arial" w:hAnsi="Arial" w:cs="Arial"/>
          <w:color w:val="000000"/>
          <w:sz w:val="22"/>
          <w:szCs w:val="22"/>
        </w:rPr>
        <w:t xml:space="preserve"> part, nine months:</w:t>
      </w:r>
      <w:r w:rsidRPr="00037741">
        <w:rPr>
          <w:rFonts w:ascii="Arial" w:hAnsi="Arial" w:cs="Arial"/>
          <w:b/>
          <w:bCs/>
          <w:color w:val="000000"/>
          <w:sz w:val="22"/>
          <w:szCs w:val="22"/>
        </w:rPr>
        <w:t xml:space="preserve"> </w:t>
      </w:r>
      <w:r w:rsidR="00C91B81" w:rsidRPr="00037741">
        <w:rPr>
          <w:rFonts w:ascii="Arial" w:hAnsi="Arial" w:cs="Arial"/>
          <w:b/>
          <w:bCs/>
          <w:color w:val="000000"/>
          <w:sz w:val="22"/>
          <w:szCs w:val="22"/>
        </w:rPr>
        <w:t xml:space="preserve">INR </w:t>
      </w:r>
      <w:r w:rsidR="007605EB" w:rsidRPr="00037741">
        <w:rPr>
          <w:rFonts w:ascii="Arial" w:hAnsi="Arial" w:cs="Arial"/>
          <w:b/>
          <w:bCs/>
          <w:color w:val="000000"/>
          <w:sz w:val="22"/>
          <w:szCs w:val="22"/>
        </w:rPr>
        <w:t>9.</w:t>
      </w:r>
      <w:r w:rsidR="00ED1680" w:rsidRPr="00037741">
        <w:rPr>
          <w:rFonts w:ascii="Arial" w:hAnsi="Arial" w:cs="Arial"/>
          <w:b/>
          <w:bCs/>
          <w:color w:val="000000"/>
          <w:sz w:val="22"/>
          <w:szCs w:val="22"/>
        </w:rPr>
        <w:t>5</w:t>
      </w:r>
      <w:r w:rsidR="00C91B81" w:rsidRPr="00037741">
        <w:rPr>
          <w:rFonts w:ascii="Arial" w:hAnsi="Arial" w:cs="Arial"/>
          <w:b/>
          <w:bCs/>
          <w:color w:val="000000"/>
          <w:sz w:val="22"/>
          <w:szCs w:val="22"/>
        </w:rPr>
        <w:t>0 Lakhs + GST as applicable</w:t>
      </w:r>
    </w:p>
    <w:p w14:paraId="668B1BED" w14:textId="0A6D5A7B" w:rsidR="001F7115" w:rsidRPr="00037741" w:rsidRDefault="001F7115" w:rsidP="001F7115">
      <w:pPr>
        <w:jc w:val="both"/>
        <w:rPr>
          <w:rFonts w:ascii="Arial" w:hAnsi="Arial" w:cs="Arial"/>
          <w:b/>
          <w:bCs/>
          <w:color w:val="000000"/>
          <w:sz w:val="22"/>
          <w:szCs w:val="22"/>
        </w:rPr>
      </w:pPr>
      <w:r w:rsidRPr="00037741">
        <w:rPr>
          <w:rFonts w:ascii="Arial" w:hAnsi="Arial" w:cs="Arial"/>
          <w:color w:val="000000"/>
          <w:sz w:val="22"/>
          <w:szCs w:val="22"/>
        </w:rPr>
        <w:t>2</w:t>
      </w:r>
      <w:r w:rsidRPr="00037741">
        <w:rPr>
          <w:rFonts w:ascii="Arial" w:hAnsi="Arial" w:cs="Arial"/>
          <w:color w:val="000000"/>
          <w:sz w:val="22"/>
          <w:szCs w:val="22"/>
          <w:vertAlign w:val="superscript"/>
        </w:rPr>
        <w:t>nd</w:t>
      </w:r>
      <w:r w:rsidRPr="00037741">
        <w:rPr>
          <w:rFonts w:ascii="Arial" w:hAnsi="Arial" w:cs="Arial"/>
          <w:color w:val="000000"/>
          <w:sz w:val="22"/>
          <w:szCs w:val="22"/>
        </w:rPr>
        <w:t xml:space="preserve"> part, nine months:</w:t>
      </w:r>
      <w:r w:rsidRPr="00037741">
        <w:rPr>
          <w:rFonts w:ascii="Arial" w:hAnsi="Arial" w:cs="Arial"/>
          <w:b/>
          <w:bCs/>
          <w:color w:val="000000"/>
          <w:sz w:val="22"/>
          <w:szCs w:val="22"/>
        </w:rPr>
        <w:t xml:space="preserve"> INR 9.50 Lakhs + GST as applicable</w:t>
      </w:r>
    </w:p>
    <w:p w14:paraId="10CB6916" w14:textId="77777777" w:rsidR="001F7115" w:rsidRPr="00037741" w:rsidRDefault="001F7115" w:rsidP="00ED1680">
      <w:pPr>
        <w:jc w:val="both"/>
        <w:rPr>
          <w:rFonts w:ascii="Arial" w:hAnsi="Arial" w:cs="Arial"/>
          <w:b/>
          <w:bCs/>
          <w:color w:val="000000"/>
          <w:sz w:val="22"/>
          <w:szCs w:val="22"/>
        </w:rPr>
      </w:pPr>
    </w:p>
    <w:p w14:paraId="082AE06E" w14:textId="46099CBA" w:rsidR="00C91B81" w:rsidRPr="00037741" w:rsidRDefault="001F7115" w:rsidP="00ED1680">
      <w:pPr>
        <w:jc w:val="both"/>
        <w:rPr>
          <w:rFonts w:ascii="Arial" w:hAnsi="Arial" w:cs="Arial"/>
          <w:b/>
          <w:bCs/>
          <w:color w:val="000000"/>
          <w:sz w:val="22"/>
          <w:szCs w:val="22"/>
        </w:rPr>
      </w:pPr>
      <w:r w:rsidRPr="00037741">
        <w:rPr>
          <w:rFonts w:ascii="Arial" w:hAnsi="Arial" w:cs="Arial"/>
          <w:b/>
          <w:bCs/>
          <w:color w:val="000000"/>
          <w:sz w:val="22"/>
          <w:szCs w:val="22"/>
        </w:rPr>
        <w:t>F</w:t>
      </w:r>
      <w:r w:rsidR="00ED1680" w:rsidRPr="00037741">
        <w:rPr>
          <w:rFonts w:ascii="Arial" w:hAnsi="Arial" w:cs="Arial"/>
          <w:b/>
          <w:bCs/>
          <w:color w:val="000000"/>
          <w:sz w:val="22"/>
          <w:szCs w:val="22"/>
        </w:rPr>
        <w:t>or Non ACMA Members</w:t>
      </w:r>
      <w:r w:rsidRPr="00037741">
        <w:rPr>
          <w:rFonts w:ascii="Arial" w:hAnsi="Arial" w:cs="Arial"/>
          <w:b/>
          <w:bCs/>
          <w:color w:val="000000"/>
          <w:sz w:val="22"/>
          <w:szCs w:val="22"/>
        </w:rPr>
        <w:t>: (10% Extra fee than ACMA member companies</w:t>
      </w:r>
      <w:r w:rsidR="00ED1680" w:rsidRPr="00037741">
        <w:rPr>
          <w:rFonts w:ascii="Arial" w:hAnsi="Arial" w:cs="Arial"/>
          <w:b/>
          <w:bCs/>
          <w:color w:val="000000"/>
          <w:sz w:val="22"/>
          <w:szCs w:val="22"/>
        </w:rPr>
        <w:t>)</w:t>
      </w:r>
    </w:p>
    <w:p w14:paraId="79CE572B" w14:textId="77777777" w:rsidR="001F7115" w:rsidRPr="00037741" w:rsidRDefault="001F7115" w:rsidP="00ED1680">
      <w:pPr>
        <w:jc w:val="both"/>
        <w:rPr>
          <w:rFonts w:ascii="Arial" w:hAnsi="Arial" w:cs="Arial"/>
          <w:b/>
          <w:bCs/>
          <w:color w:val="000000"/>
          <w:sz w:val="22"/>
          <w:szCs w:val="22"/>
        </w:rPr>
      </w:pPr>
    </w:p>
    <w:bookmarkEnd w:id="0"/>
    <w:p w14:paraId="79B271CC" w14:textId="226294B9" w:rsidR="00796476" w:rsidRPr="00037741" w:rsidRDefault="00796476" w:rsidP="001F7115">
      <w:pPr>
        <w:jc w:val="both"/>
        <w:rPr>
          <w:rFonts w:ascii="Arial" w:hAnsi="Arial" w:cs="Arial"/>
          <w:b/>
          <w:sz w:val="22"/>
          <w:szCs w:val="22"/>
          <w:lang w:bidi="lo-LA"/>
        </w:rPr>
      </w:pPr>
      <w:r w:rsidRPr="00037741">
        <w:rPr>
          <w:rFonts w:ascii="Arial" w:hAnsi="Arial" w:cs="Arial"/>
          <w:bCs/>
          <w:sz w:val="22"/>
          <w:szCs w:val="22"/>
          <w:lang w:bidi="lo-LA"/>
        </w:rPr>
        <w:t xml:space="preserve">The payment is to be </w:t>
      </w:r>
      <w:r w:rsidR="00E8448D" w:rsidRPr="00037741">
        <w:rPr>
          <w:rFonts w:ascii="Arial" w:hAnsi="Arial" w:cs="Arial"/>
          <w:bCs/>
          <w:sz w:val="22"/>
          <w:szCs w:val="22"/>
          <w:lang w:bidi="lo-LA"/>
        </w:rPr>
        <w:t>made</w:t>
      </w:r>
      <w:r w:rsidRPr="00037741">
        <w:rPr>
          <w:rFonts w:ascii="Arial" w:hAnsi="Arial" w:cs="Arial"/>
          <w:bCs/>
          <w:sz w:val="22"/>
          <w:szCs w:val="22"/>
          <w:lang w:bidi="lo-LA"/>
        </w:rPr>
        <w:t xml:space="preserve"> through local cheque / demand draft in </w:t>
      </w:r>
      <w:proofErr w:type="spellStart"/>
      <w:r w:rsidRPr="00037741">
        <w:rPr>
          <w:rFonts w:ascii="Arial" w:hAnsi="Arial" w:cs="Arial"/>
          <w:bCs/>
          <w:sz w:val="22"/>
          <w:szCs w:val="22"/>
          <w:lang w:bidi="lo-LA"/>
        </w:rPr>
        <w:t>favour</w:t>
      </w:r>
      <w:proofErr w:type="spellEnd"/>
      <w:r w:rsidRPr="00037741">
        <w:rPr>
          <w:rFonts w:ascii="Arial" w:hAnsi="Arial" w:cs="Arial"/>
          <w:bCs/>
          <w:sz w:val="22"/>
          <w:szCs w:val="22"/>
          <w:lang w:bidi="lo-LA"/>
        </w:rPr>
        <w:t xml:space="preserve"> of </w:t>
      </w:r>
      <w:r w:rsidRPr="00037741">
        <w:rPr>
          <w:rFonts w:ascii="Arial" w:hAnsi="Arial" w:cs="Arial"/>
          <w:b/>
          <w:sz w:val="22"/>
          <w:szCs w:val="22"/>
          <w:lang w:bidi="lo-LA"/>
        </w:rPr>
        <w:t>“Automotive Component Manufacturers Association (ACMA)”.</w:t>
      </w:r>
    </w:p>
    <w:p w14:paraId="659977C5" w14:textId="77777777" w:rsidR="001F7115" w:rsidRDefault="001F7115" w:rsidP="001F7115">
      <w:pPr>
        <w:jc w:val="both"/>
        <w:rPr>
          <w:rFonts w:ascii="Arial" w:hAnsi="Arial" w:cs="Arial"/>
          <w:i/>
          <w:lang w:bidi="lo-LA"/>
        </w:rPr>
      </w:pPr>
    </w:p>
    <w:p w14:paraId="0476CE76" w14:textId="627BFB6F" w:rsidR="00BE2969" w:rsidRDefault="00796476" w:rsidP="001F7115">
      <w:pPr>
        <w:jc w:val="both"/>
        <w:rPr>
          <w:rFonts w:ascii="Arial" w:hAnsi="Arial" w:cs="Arial"/>
          <w:i/>
          <w:lang w:bidi="lo-LA"/>
        </w:rPr>
      </w:pPr>
      <w:r>
        <w:rPr>
          <w:rFonts w:ascii="Arial" w:hAnsi="Arial" w:cs="Arial"/>
          <w:i/>
          <w:lang w:bidi="lo-LA"/>
        </w:rPr>
        <w:t xml:space="preserve">Payment </w:t>
      </w:r>
      <w:r w:rsidR="001F7115">
        <w:rPr>
          <w:rFonts w:ascii="Arial" w:hAnsi="Arial" w:cs="Arial"/>
          <w:i/>
          <w:lang w:bidi="lo-LA"/>
        </w:rPr>
        <w:t>for 1</w:t>
      </w:r>
      <w:r w:rsidR="001F7115" w:rsidRPr="001F7115">
        <w:rPr>
          <w:rFonts w:ascii="Arial" w:hAnsi="Arial" w:cs="Arial"/>
          <w:i/>
          <w:vertAlign w:val="superscript"/>
          <w:lang w:bidi="lo-LA"/>
        </w:rPr>
        <w:t>st</w:t>
      </w:r>
      <w:r w:rsidR="001F7115">
        <w:rPr>
          <w:rFonts w:ascii="Arial" w:hAnsi="Arial" w:cs="Arial"/>
          <w:i/>
          <w:lang w:bidi="lo-LA"/>
        </w:rPr>
        <w:t xml:space="preserve"> part (9 months) </w:t>
      </w:r>
      <w:r w:rsidR="0042709A">
        <w:rPr>
          <w:rFonts w:ascii="Arial" w:hAnsi="Arial" w:cs="Arial"/>
          <w:i/>
          <w:lang w:bidi="lo-LA"/>
        </w:rPr>
        <w:t xml:space="preserve">is </w:t>
      </w:r>
      <w:r>
        <w:rPr>
          <w:rFonts w:ascii="Arial" w:hAnsi="Arial" w:cs="Arial"/>
          <w:i/>
          <w:lang w:bidi="lo-LA"/>
        </w:rPr>
        <w:t xml:space="preserve">to be </w:t>
      </w:r>
      <w:r w:rsidR="00E8448D">
        <w:rPr>
          <w:rFonts w:ascii="Arial" w:hAnsi="Arial" w:cs="Arial"/>
          <w:i/>
          <w:lang w:bidi="lo-LA"/>
        </w:rPr>
        <w:t>made</w:t>
      </w:r>
      <w:r>
        <w:rPr>
          <w:rFonts w:ascii="Arial" w:hAnsi="Arial" w:cs="Arial"/>
          <w:i/>
          <w:lang w:bidi="lo-LA"/>
        </w:rPr>
        <w:t xml:space="preserve"> within 30 days</w:t>
      </w:r>
      <w:r w:rsidR="00037741">
        <w:rPr>
          <w:rFonts w:ascii="Arial" w:hAnsi="Arial" w:cs="Arial"/>
          <w:i/>
          <w:lang w:bidi="lo-LA"/>
        </w:rPr>
        <w:t>,</w:t>
      </w:r>
      <w:r>
        <w:rPr>
          <w:rFonts w:ascii="Arial" w:hAnsi="Arial" w:cs="Arial"/>
          <w:i/>
          <w:lang w:bidi="lo-LA"/>
        </w:rPr>
        <w:t xml:space="preserve"> after first visit of the counselor.</w:t>
      </w:r>
    </w:p>
    <w:p w14:paraId="4CFD777D" w14:textId="4969BA99" w:rsidR="001F7115" w:rsidRDefault="001F7115" w:rsidP="001F7115">
      <w:pPr>
        <w:spacing w:line="360" w:lineRule="auto"/>
        <w:jc w:val="both"/>
        <w:rPr>
          <w:rFonts w:ascii="Arial" w:hAnsi="Arial" w:cs="Arial"/>
          <w:i/>
          <w:lang w:bidi="lo-LA"/>
        </w:rPr>
      </w:pPr>
      <w:r>
        <w:rPr>
          <w:rFonts w:ascii="Arial" w:hAnsi="Arial" w:cs="Arial"/>
          <w:i/>
          <w:lang w:bidi="lo-LA"/>
        </w:rPr>
        <w:t>Payment for 2</w:t>
      </w:r>
      <w:r w:rsidRPr="001F7115">
        <w:rPr>
          <w:rFonts w:ascii="Arial" w:hAnsi="Arial" w:cs="Arial"/>
          <w:i/>
          <w:vertAlign w:val="superscript"/>
          <w:lang w:bidi="lo-LA"/>
        </w:rPr>
        <w:t>nd</w:t>
      </w:r>
      <w:r>
        <w:rPr>
          <w:rFonts w:ascii="Arial" w:hAnsi="Arial" w:cs="Arial"/>
          <w:i/>
          <w:lang w:bidi="lo-LA"/>
        </w:rPr>
        <w:t xml:space="preserve"> part (9 months) is to be made</w:t>
      </w:r>
      <w:r w:rsidR="00037741">
        <w:rPr>
          <w:rFonts w:ascii="Arial" w:hAnsi="Arial" w:cs="Arial"/>
          <w:i/>
          <w:lang w:bidi="lo-LA"/>
        </w:rPr>
        <w:t>,</w:t>
      </w:r>
      <w:r>
        <w:rPr>
          <w:rFonts w:ascii="Arial" w:hAnsi="Arial" w:cs="Arial"/>
          <w:i/>
          <w:lang w:bidi="lo-LA"/>
        </w:rPr>
        <w:t xml:space="preserve"> within 10</w:t>
      </w:r>
      <w:r w:rsidRPr="001F7115">
        <w:rPr>
          <w:rFonts w:ascii="Arial" w:hAnsi="Arial" w:cs="Arial"/>
          <w:i/>
          <w:vertAlign w:val="superscript"/>
          <w:lang w:bidi="lo-LA"/>
        </w:rPr>
        <w:t>th</w:t>
      </w:r>
      <w:r>
        <w:rPr>
          <w:rFonts w:ascii="Arial" w:hAnsi="Arial" w:cs="Arial"/>
          <w:i/>
          <w:lang w:bidi="lo-LA"/>
        </w:rPr>
        <w:t xml:space="preserve"> month of the program.</w:t>
      </w:r>
    </w:p>
    <w:p w14:paraId="3F2DF3CB" w14:textId="05F61A48" w:rsidR="00502253" w:rsidRDefault="00BE2969" w:rsidP="001F7115">
      <w:pPr>
        <w:spacing w:line="360" w:lineRule="auto"/>
        <w:jc w:val="both"/>
        <w:rPr>
          <w:color w:val="000000"/>
        </w:rPr>
      </w:pPr>
      <w:r>
        <w:rPr>
          <w:rFonts w:ascii="Arial" w:hAnsi="Arial" w:cs="Arial"/>
          <w:i/>
          <w:lang w:bidi="lo-LA"/>
        </w:rPr>
        <w:t>Payment once made is non-refundable.</w:t>
      </w:r>
      <w:r w:rsidR="00796476">
        <w:rPr>
          <w:rFonts w:ascii="Arial" w:hAnsi="Arial" w:cs="Arial"/>
          <w:i/>
          <w:lang w:bidi="lo-LA"/>
        </w:rPr>
        <w:t xml:space="preserve"> </w:t>
      </w:r>
      <w:r w:rsidR="00796476">
        <w:rPr>
          <w:color w:val="000000"/>
        </w:rPr>
        <w:tab/>
      </w:r>
      <w:r w:rsidR="00796476">
        <w:rPr>
          <w:color w:val="000000"/>
        </w:rPr>
        <w:tab/>
      </w:r>
      <w:r w:rsidR="00796476">
        <w:rPr>
          <w:color w:val="000000"/>
        </w:rPr>
        <w:tab/>
      </w:r>
      <w:r w:rsidR="00796476">
        <w:rPr>
          <w:color w:val="000000"/>
        </w:rPr>
        <w:tab/>
      </w:r>
      <w:r w:rsidR="00796476">
        <w:rPr>
          <w:color w:val="000000"/>
        </w:rPr>
        <w:tab/>
      </w:r>
    </w:p>
    <w:p w14:paraId="1C17E432" w14:textId="77777777" w:rsidR="001F7115" w:rsidRDefault="001F7115" w:rsidP="001F7115">
      <w:pPr>
        <w:pStyle w:val="NormalWeb"/>
        <w:spacing w:before="0" w:beforeAutospacing="0" w:after="0" w:afterAutospacing="0"/>
        <w:jc w:val="both"/>
        <w:rPr>
          <w:rFonts w:ascii="Arial" w:hAnsi="Arial" w:cs="Arial"/>
        </w:rPr>
      </w:pPr>
      <w:r>
        <w:rPr>
          <w:rFonts w:ascii="Arial Narrow" w:hAnsi="Arial Narrow"/>
          <w:i/>
          <w:iCs/>
        </w:rPr>
        <w:t>(The fees include Air travel, Local Travel and stay of Counselor, Mentor, Head Cluster Program for monthly visits, mentor reviews or any other expense of ACMA staff)</w:t>
      </w:r>
    </w:p>
    <w:p w14:paraId="2936E1BD" w14:textId="7F035DAF" w:rsidR="00796476" w:rsidRDefault="00796476" w:rsidP="001F7115">
      <w:pPr>
        <w:pStyle w:val="BodyText3"/>
        <w:rPr>
          <w:color w:val="000000"/>
        </w:rPr>
      </w:pPr>
      <w:r>
        <w:rPr>
          <w:color w:val="000000"/>
        </w:rPr>
        <w:lastRenderedPageBreak/>
        <w:tab/>
      </w:r>
      <w:r>
        <w:rPr>
          <w:color w:val="000000"/>
        </w:rPr>
        <w:tab/>
      </w:r>
      <w:r>
        <w:rPr>
          <w:color w:val="000000"/>
        </w:rPr>
        <w:tab/>
      </w:r>
      <w:r>
        <w:rPr>
          <w:color w:val="000000"/>
        </w:rPr>
        <w:tab/>
      </w:r>
      <w:r>
        <w:rPr>
          <w:color w:val="000000"/>
        </w:rPr>
        <w:tab/>
      </w:r>
    </w:p>
    <w:p w14:paraId="397ED711" w14:textId="318DF416" w:rsidR="00796476" w:rsidRDefault="00796476">
      <w:pPr>
        <w:spacing w:line="360" w:lineRule="auto"/>
        <w:jc w:val="both"/>
        <w:rPr>
          <w:rFonts w:ascii="Arial" w:hAnsi="Arial" w:cs="Arial"/>
          <w:lang w:bidi="lo-LA"/>
        </w:rPr>
      </w:pPr>
      <w:r>
        <w:rPr>
          <w:rFonts w:ascii="Arial" w:hAnsi="Arial" w:cs="Arial"/>
          <w:b/>
          <w:lang w:bidi="lo-LA"/>
        </w:rPr>
        <w:t>2. Expenses</w:t>
      </w:r>
      <w:r>
        <w:rPr>
          <w:rFonts w:ascii="Arial" w:hAnsi="Arial" w:cs="Arial"/>
          <w:lang w:bidi="lo-LA"/>
        </w:rPr>
        <w:t xml:space="preserve"> </w:t>
      </w:r>
    </w:p>
    <w:p w14:paraId="520D84FC" w14:textId="1EFEB5CC" w:rsidR="00796476" w:rsidRDefault="00796476">
      <w:pPr>
        <w:spacing w:line="360" w:lineRule="auto"/>
        <w:jc w:val="both"/>
        <w:rPr>
          <w:rFonts w:ascii="Arial" w:hAnsi="Arial" w:cs="Arial"/>
          <w:lang w:bidi="lo-LA"/>
        </w:rPr>
      </w:pPr>
      <w:r>
        <w:rPr>
          <w:rFonts w:ascii="Arial" w:hAnsi="Arial" w:cs="Arial"/>
          <w:lang w:bidi="lo-LA"/>
        </w:rPr>
        <w:t xml:space="preserve"> Expenses on travel, accommodation etc</w:t>
      </w:r>
      <w:r w:rsidR="00E8448D">
        <w:rPr>
          <w:rFonts w:ascii="Arial" w:hAnsi="Arial" w:cs="Arial"/>
          <w:lang w:bidi="lo-LA"/>
        </w:rPr>
        <w:t>.</w:t>
      </w:r>
      <w:r>
        <w:rPr>
          <w:rFonts w:ascii="Arial" w:hAnsi="Arial" w:cs="Arial"/>
          <w:lang w:bidi="lo-LA"/>
        </w:rPr>
        <w:t xml:space="preserve"> for its own staff for attending meetings will  </w:t>
      </w:r>
    </w:p>
    <w:p w14:paraId="6BB3A145" w14:textId="10C0608C" w:rsidR="00796476" w:rsidRDefault="00796476">
      <w:pPr>
        <w:spacing w:line="360" w:lineRule="auto"/>
        <w:jc w:val="both"/>
        <w:rPr>
          <w:rFonts w:ascii="Arial" w:hAnsi="Arial" w:cs="Arial"/>
          <w:lang w:bidi="lo-LA"/>
        </w:rPr>
      </w:pPr>
      <w:r>
        <w:rPr>
          <w:rFonts w:ascii="Arial" w:hAnsi="Arial" w:cs="Arial"/>
          <w:lang w:bidi="lo-LA"/>
        </w:rPr>
        <w:t xml:space="preserve"> </w:t>
      </w:r>
      <w:r w:rsidR="00D60759" w:rsidRPr="009C23F1">
        <w:rPr>
          <w:rFonts w:ascii="Arial" w:hAnsi="Arial" w:cs="Arial"/>
          <w:lang w:bidi="lo-LA"/>
        </w:rPr>
        <w:t>have to be borne by respective companies</w:t>
      </w:r>
      <w:r>
        <w:rPr>
          <w:rFonts w:ascii="Arial" w:hAnsi="Arial" w:cs="Arial"/>
          <w:lang w:bidi="lo-LA"/>
        </w:rPr>
        <w:t>.</w:t>
      </w:r>
    </w:p>
    <w:p w14:paraId="653EB938" w14:textId="77777777" w:rsidR="00796476" w:rsidRDefault="00796476">
      <w:pPr>
        <w:spacing w:line="360" w:lineRule="auto"/>
        <w:jc w:val="both"/>
        <w:rPr>
          <w:rFonts w:ascii="Arial" w:hAnsi="Arial" w:cs="Arial"/>
          <w:lang w:bidi="lo-LA"/>
        </w:rPr>
      </w:pPr>
    </w:p>
    <w:p w14:paraId="32547B93" w14:textId="77777777" w:rsidR="00796476" w:rsidRDefault="00796476">
      <w:pPr>
        <w:spacing w:line="360" w:lineRule="auto"/>
        <w:jc w:val="both"/>
        <w:rPr>
          <w:rFonts w:ascii="Arial" w:hAnsi="Arial" w:cs="Arial"/>
          <w:lang w:bidi="lo-LA"/>
        </w:rPr>
      </w:pPr>
      <w:r>
        <w:rPr>
          <w:rFonts w:ascii="Arial" w:hAnsi="Arial" w:cs="Arial"/>
          <w:b/>
          <w:lang w:bidi="lo-LA"/>
        </w:rPr>
        <w:t>3. Company specific issues</w:t>
      </w:r>
      <w:r>
        <w:rPr>
          <w:rFonts w:ascii="Arial" w:hAnsi="Arial" w:cs="Arial"/>
          <w:lang w:bidi="lo-LA"/>
        </w:rPr>
        <w:t xml:space="preserve">, </w:t>
      </w:r>
    </w:p>
    <w:p w14:paraId="6E159542" w14:textId="77777777" w:rsidR="00796476" w:rsidRDefault="00796476">
      <w:pPr>
        <w:spacing w:line="360" w:lineRule="auto"/>
        <w:jc w:val="both"/>
        <w:rPr>
          <w:rFonts w:ascii="Arial" w:hAnsi="Arial" w:cs="Arial"/>
          <w:lang w:bidi="lo-LA"/>
        </w:rPr>
      </w:pPr>
      <w:r>
        <w:rPr>
          <w:rFonts w:ascii="Arial" w:hAnsi="Arial" w:cs="Arial"/>
          <w:lang w:bidi="lo-LA"/>
        </w:rPr>
        <w:t>Counselors may suggest services of other Experts. If the participating company desires to avail services of these experts, then all costs (including travel, consultancy remuneration etc.) will have to be borne by respective company.</w:t>
      </w:r>
    </w:p>
    <w:p w14:paraId="4D0C0388" w14:textId="77777777" w:rsidR="00796476" w:rsidRDefault="00796476">
      <w:pPr>
        <w:spacing w:line="360" w:lineRule="auto"/>
        <w:jc w:val="both"/>
        <w:rPr>
          <w:rFonts w:ascii="Arial" w:hAnsi="Arial" w:cs="Arial"/>
          <w:lang w:bidi="lo-LA"/>
        </w:rPr>
      </w:pPr>
    </w:p>
    <w:p w14:paraId="063B78A5" w14:textId="77777777" w:rsidR="00D60759" w:rsidRPr="00972026" w:rsidRDefault="00D60759" w:rsidP="00D60759">
      <w:pPr>
        <w:rPr>
          <w:sz w:val="28"/>
          <w:szCs w:val="28"/>
          <w:lang w:val="en-IN"/>
        </w:rPr>
      </w:pPr>
      <w:r w:rsidRPr="00972026">
        <w:rPr>
          <w:rFonts w:ascii="Arial" w:hAnsi="Arial" w:cs="Arial"/>
          <w:b/>
          <w:bCs/>
          <w:lang w:bidi="lo-LA"/>
        </w:rPr>
        <w:t>4. Expectations from the company</w:t>
      </w:r>
      <w:r w:rsidRPr="00972026">
        <w:rPr>
          <w:sz w:val="28"/>
          <w:szCs w:val="28"/>
        </w:rPr>
        <w:t xml:space="preserve"> </w:t>
      </w:r>
    </w:p>
    <w:p w14:paraId="32900412" w14:textId="77777777" w:rsidR="00D60759" w:rsidRPr="00972026" w:rsidRDefault="00D60759" w:rsidP="00D60759">
      <w:pPr>
        <w:rPr>
          <w:sz w:val="18"/>
          <w:szCs w:val="28"/>
          <w:lang w:val="en-IN"/>
        </w:rPr>
      </w:pPr>
    </w:p>
    <w:p w14:paraId="59F8EDDF" w14:textId="77777777" w:rsidR="00D60759" w:rsidRPr="00972026" w:rsidRDefault="00D60759" w:rsidP="00D60759">
      <w:pPr>
        <w:spacing w:line="360" w:lineRule="auto"/>
        <w:jc w:val="both"/>
        <w:rPr>
          <w:rFonts w:ascii="Arial" w:hAnsi="Arial" w:cs="Arial"/>
          <w:lang w:val="en-IN"/>
        </w:rPr>
      </w:pPr>
      <w:r w:rsidRPr="00972026">
        <w:rPr>
          <w:rFonts w:ascii="Arial" w:hAnsi="Arial" w:cs="Arial"/>
        </w:rPr>
        <w:t xml:space="preserve">The company will assign a full-time task force, of not less than 5 persons, to ensure completion of all tasks related to the cluster program on time. At least one of these team members will be a senior management person who will also act as a coordinator between company and ACMA counselor. The cluster CEO will be in addition to the above team and will normally be a person of the level of plant head / manufacturing head / Design head according to the cluster program chosen. </w:t>
      </w:r>
    </w:p>
    <w:p w14:paraId="3DCA5ADB" w14:textId="77777777" w:rsidR="00D60759" w:rsidRPr="00972026" w:rsidRDefault="00D60759" w:rsidP="00D60759">
      <w:pPr>
        <w:spacing w:line="360" w:lineRule="auto"/>
        <w:jc w:val="both"/>
        <w:rPr>
          <w:rFonts w:ascii="Arial" w:hAnsi="Arial" w:cs="Arial"/>
        </w:rPr>
      </w:pPr>
      <w:r w:rsidRPr="00972026">
        <w:rPr>
          <w:rFonts w:ascii="Arial" w:hAnsi="Arial" w:cs="Arial"/>
        </w:rPr>
        <w:t>This is the minimum requirement and company is advised to assign additional persons representing all areas in the company to ensure seamless deployment of concepts across company.</w:t>
      </w:r>
    </w:p>
    <w:p w14:paraId="47CF6091" w14:textId="77777777" w:rsidR="00BC6570" w:rsidRDefault="00BC6570">
      <w:pPr>
        <w:spacing w:line="360" w:lineRule="auto"/>
        <w:jc w:val="both"/>
        <w:rPr>
          <w:rFonts w:ascii="Arial" w:hAnsi="Arial" w:cs="Arial"/>
          <w:b/>
          <w:lang w:bidi="lo-LA"/>
        </w:rPr>
      </w:pPr>
    </w:p>
    <w:p w14:paraId="27B75920" w14:textId="77777777" w:rsidR="00D60759" w:rsidRPr="000C397D" w:rsidRDefault="00D60759" w:rsidP="00D60759">
      <w:pPr>
        <w:autoSpaceDE w:val="0"/>
        <w:autoSpaceDN w:val="0"/>
        <w:adjustRightInd w:val="0"/>
        <w:spacing w:line="360" w:lineRule="auto"/>
        <w:jc w:val="both"/>
        <w:rPr>
          <w:rFonts w:ascii="Arial" w:hAnsi="Arial" w:cs="Arial"/>
          <w:lang w:bidi="lo-LA"/>
        </w:rPr>
      </w:pPr>
      <w:r>
        <w:rPr>
          <w:rFonts w:ascii="Arial" w:hAnsi="Arial" w:cs="Arial"/>
          <w:b/>
          <w:bCs/>
          <w:lang w:bidi="lo-LA"/>
        </w:rPr>
        <w:t>5</w:t>
      </w:r>
      <w:r w:rsidRPr="000C397D">
        <w:rPr>
          <w:rFonts w:ascii="Arial" w:hAnsi="Arial" w:cs="Arial"/>
          <w:b/>
          <w:bCs/>
          <w:lang w:bidi="lo-LA"/>
        </w:rPr>
        <w:t>. CEO’s Responsibility</w:t>
      </w:r>
    </w:p>
    <w:p w14:paraId="3FE2F30C" w14:textId="77777777" w:rsidR="00D60759" w:rsidRPr="000C397D" w:rsidRDefault="00D60759" w:rsidP="00D60759">
      <w:pPr>
        <w:numPr>
          <w:ilvl w:val="1"/>
          <w:numId w:val="2"/>
        </w:numPr>
        <w:autoSpaceDE w:val="0"/>
        <w:autoSpaceDN w:val="0"/>
        <w:adjustRightInd w:val="0"/>
        <w:spacing w:line="360" w:lineRule="auto"/>
        <w:jc w:val="both"/>
        <w:rPr>
          <w:rFonts w:ascii="Arial" w:hAnsi="Arial" w:cs="Arial"/>
          <w:lang w:bidi="lo-LA"/>
        </w:rPr>
      </w:pPr>
      <w:r w:rsidRPr="000C397D">
        <w:rPr>
          <w:rFonts w:ascii="Arial" w:hAnsi="Arial" w:cs="Arial"/>
          <w:lang w:bidi="lo-LA"/>
        </w:rPr>
        <w:t>Assigning Coordinator / Dy. Coordinator for the entire duration of the program.</w:t>
      </w:r>
    </w:p>
    <w:p w14:paraId="0092E5B6" w14:textId="77777777" w:rsidR="00D60759" w:rsidRPr="000C397D" w:rsidRDefault="00D60759" w:rsidP="00D60759">
      <w:pPr>
        <w:numPr>
          <w:ilvl w:val="1"/>
          <w:numId w:val="2"/>
        </w:numPr>
        <w:autoSpaceDE w:val="0"/>
        <w:autoSpaceDN w:val="0"/>
        <w:adjustRightInd w:val="0"/>
        <w:spacing w:line="360" w:lineRule="auto"/>
        <w:jc w:val="both"/>
        <w:rPr>
          <w:rFonts w:ascii="Arial" w:hAnsi="Arial" w:cs="Arial"/>
          <w:lang w:bidi="lo-LA"/>
        </w:rPr>
      </w:pPr>
      <w:r w:rsidRPr="000C397D">
        <w:rPr>
          <w:rFonts w:ascii="Arial" w:hAnsi="Arial" w:cs="Arial"/>
          <w:lang w:bidi="lo-LA"/>
        </w:rPr>
        <w:t xml:space="preserve">Attendance in all </w:t>
      </w:r>
      <w:r>
        <w:rPr>
          <w:rFonts w:ascii="Arial" w:hAnsi="Arial" w:cs="Arial"/>
          <w:lang w:bidi="lo-LA"/>
        </w:rPr>
        <w:t>review meetings</w:t>
      </w:r>
      <w:r w:rsidRPr="000C397D">
        <w:rPr>
          <w:rFonts w:ascii="Arial" w:hAnsi="Arial" w:cs="Arial"/>
          <w:lang w:bidi="lo-LA"/>
        </w:rPr>
        <w:t>.</w:t>
      </w:r>
    </w:p>
    <w:p w14:paraId="1E831C22" w14:textId="77777777" w:rsidR="00D60759" w:rsidRPr="000C397D" w:rsidRDefault="00D60759" w:rsidP="00D60759">
      <w:pPr>
        <w:numPr>
          <w:ilvl w:val="1"/>
          <w:numId w:val="2"/>
        </w:numPr>
        <w:autoSpaceDE w:val="0"/>
        <w:autoSpaceDN w:val="0"/>
        <w:adjustRightInd w:val="0"/>
        <w:spacing w:line="360" w:lineRule="auto"/>
        <w:jc w:val="both"/>
        <w:rPr>
          <w:rFonts w:ascii="Arial" w:hAnsi="Arial" w:cs="Arial"/>
          <w:lang w:bidi="lo-LA"/>
        </w:rPr>
      </w:pPr>
      <w:r w:rsidRPr="000C397D">
        <w:rPr>
          <w:rFonts w:ascii="Arial" w:hAnsi="Arial" w:cs="Arial"/>
          <w:lang w:bidi="lo-LA"/>
        </w:rPr>
        <w:t>Review the progress of the cluster program regularly as per roadmap.</w:t>
      </w:r>
    </w:p>
    <w:p w14:paraId="26DB13DA" w14:textId="77777777" w:rsidR="00D60759" w:rsidRPr="000C397D" w:rsidRDefault="00D60759" w:rsidP="00D60759">
      <w:pPr>
        <w:numPr>
          <w:ilvl w:val="1"/>
          <w:numId w:val="2"/>
        </w:numPr>
        <w:autoSpaceDE w:val="0"/>
        <w:autoSpaceDN w:val="0"/>
        <w:adjustRightInd w:val="0"/>
        <w:spacing w:line="360" w:lineRule="auto"/>
        <w:jc w:val="both"/>
        <w:rPr>
          <w:rFonts w:ascii="Arial" w:hAnsi="Arial" w:cs="Arial"/>
          <w:lang w:bidi="lo-LA"/>
        </w:rPr>
      </w:pPr>
      <w:r w:rsidRPr="000C397D">
        <w:rPr>
          <w:rFonts w:ascii="Arial" w:hAnsi="Arial" w:cs="Arial"/>
          <w:lang w:bidi="lo-LA"/>
        </w:rPr>
        <w:t>Designate responsible persons for implementation of roadmap topics.</w:t>
      </w:r>
    </w:p>
    <w:p w14:paraId="3D956CD2" w14:textId="77777777" w:rsidR="00D60759" w:rsidRPr="000C397D" w:rsidRDefault="00D60759" w:rsidP="00D60759">
      <w:pPr>
        <w:numPr>
          <w:ilvl w:val="1"/>
          <w:numId w:val="2"/>
        </w:numPr>
        <w:autoSpaceDE w:val="0"/>
        <w:autoSpaceDN w:val="0"/>
        <w:adjustRightInd w:val="0"/>
        <w:spacing w:line="360" w:lineRule="auto"/>
        <w:jc w:val="both"/>
        <w:rPr>
          <w:rFonts w:ascii="Arial" w:hAnsi="Arial" w:cs="Arial"/>
          <w:lang w:bidi="lo-LA"/>
        </w:rPr>
      </w:pPr>
      <w:r w:rsidRPr="000C397D">
        <w:rPr>
          <w:rFonts w:ascii="Arial" w:hAnsi="Arial" w:cs="Arial"/>
          <w:lang w:bidi="lo-LA"/>
        </w:rPr>
        <w:t>Provide all necessary resources for successful implementation of the cluster roadmap.</w:t>
      </w:r>
    </w:p>
    <w:p w14:paraId="287C9596" w14:textId="77777777" w:rsidR="00D60759" w:rsidRPr="000C397D" w:rsidRDefault="00D60759" w:rsidP="00D60759">
      <w:pPr>
        <w:numPr>
          <w:ilvl w:val="1"/>
          <w:numId w:val="2"/>
        </w:numPr>
        <w:autoSpaceDE w:val="0"/>
        <w:autoSpaceDN w:val="0"/>
        <w:adjustRightInd w:val="0"/>
        <w:spacing w:line="360" w:lineRule="auto"/>
        <w:jc w:val="both"/>
        <w:rPr>
          <w:rFonts w:ascii="Arial" w:hAnsi="Arial" w:cs="Arial"/>
          <w:lang w:bidi="lo-LA"/>
        </w:rPr>
      </w:pPr>
      <w:r w:rsidRPr="000C397D">
        <w:rPr>
          <w:rFonts w:ascii="Arial" w:hAnsi="Arial" w:cs="Arial"/>
          <w:lang w:bidi="lo-LA"/>
        </w:rPr>
        <w:t>Providing access to facilities, including shop-floor and technical information.</w:t>
      </w:r>
    </w:p>
    <w:p w14:paraId="1FAB9B19" w14:textId="4E835CD4" w:rsidR="00796476" w:rsidRDefault="00D60759" w:rsidP="00D60759">
      <w:pPr>
        <w:numPr>
          <w:ilvl w:val="1"/>
          <w:numId w:val="2"/>
        </w:numPr>
        <w:spacing w:line="360" w:lineRule="auto"/>
        <w:jc w:val="both"/>
        <w:rPr>
          <w:rFonts w:ascii="Arial" w:hAnsi="Arial" w:cs="Arial"/>
          <w:lang w:bidi="lo-LA"/>
        </w:rPr>
      </w:pPr>
      <w:r w:rsidRPr="000C397D">
        <w:rPr>
          <w:rFonts w:ascii="Arial" w:hAnsi="Arial" w:cs="Arial"/>
          <w:lang w:bidi="lo-LA"/>
        </w:rPr>
        <w:t>CEO will not engage outside consultant in similar programs.</w:t>
      </w:r>
    </w:p>
    <w:p w14:paraId="1552FB34" w14:textId="77777777" w:rsidR="00796476" w:rsidRDefault="00796476">
      <w:pPr>
        <w:spacing w:line="360" w:lineRule="auto"/>
        <w:ind w:left="720"/>
        <w:jc w:val="both"/>
        <w:rPr>
          <w:rFonts w:ascii="Arial" w:hAnsi="Arial" w:cs="Arial"/>
          <w:b/>
          <w:lang w:bidi="lo-LA"/>
        </w:rPr>
      </w:pPr>
    </w:p>
    <w:p w14:paraId="05F7432B" w14:textId="77777777" w:rsidR="00D60759" w:rsidRPr="000C397D" w:rsidRDefault="00D60759" w:rsidP="00705AE9">
      <w:pPr>
        <w:numPr>
          <w:ilvl w:val="0"/>
          <w:numId w:val="17"/>
        </w:numPr>
        <w:autoSpaceDE w:val="0"/>
        <w:autoSpaceDN w:val="0"/>
        <w:adjustRightInd w:val="0"/>
        <w:spacing w:line="360" w:lineRule="auto"/>
        <w:ind w:left="417"/>
        <w:jc w:val="both"/>
        <w:rPr>
          <w:rFonts w:ascii="Arial" w:hAnsi="Arial" w:cs="Arial"/>
          <w:b/>
          <w:bCs/>
          <w:lang w:bidi="lo-LA"/>
        </w:rPr>
      </w:pPr>
      <w:r w:rsidRPr="000C397D">
        <w:rPr>
          <w:rFonts w:ascii="Arial" w:hAnsi="Arial" w:cs="Arial"/>
          <w:b/>
          <w:bCs/>
          <w:lang w:bidi="lo-LA"/>
        </w:rPr>
        <w:t>Coordinators’ Responsibility</w:t>
      </w:r>
    </w:p>
    <w:p w14:paraId="79D88084" w14:textId="77777777" w:rsidR="00D60759" w:rsidRPr="00E41938" w:rsidRDefault="00D60759" w:rsidP="00D60759">
      <w:pPr>
        <w:numPr>
          <w:ilvl w:val="1"/>
          <w:numId w:val="16"/>
        </w:numPr>
        <w:autoSpaceDE w:val="0"/>
        <w:autoSpaceDN w:val="0"/>
        <w:adjustRightInd w:val="0"/>
        <w:spacing w:line="360" w:lineRule="auto"/>
        <w:jc w:val="both"/>
        <w:rPr>
          <w:rFonts w:ascii="Arial" w:hAnsi="Arial" w:cs="Arial"/>
          <w:lang w:bidi="lo-LA"/>
        </w:rPr>
      </w:pPr>
      <w:r w:rsidRPr="000C397D">
        <w:rPr>
          <w:rFonts w:ascii="Arial" w:hAnsi="Arial" w:cs="Arial"/>
          <w:lang w:bidi="lo-LA"/>
        </w:rPr>
        <w:t>Be fully engaged with the counselor during his visits (including trainings).</w:t>
      </w:r>
    </w:p>
    <w:p w14:paraId="01C73521" w14:textId="77777777" w:rsidR="00D60759" w:rsidRPr="000C397D" w:rsidRDefault="00D60759" w:rsidP="00D60759">
      <w:pPr>
        <w:numPr>
          <w:ilvl w:val="1"/>
          <w:numId w:val="16"/>
        </w:numPr>
        <w:autoSpaceDE w:val="0"/>
        <w:autoSpaceDN w:val="0"/>
        <w:adjustRightInd w:val="0"/>
        <w:spacing w:line="360" w:lineRule="auto"/>
        <w:jc w:val="both"/>
        <w:rPr>
          <w:rFonts w:ascii="Arial" w:hAnsi="Arial" w:cs="Arial"/>
          <w:lang w:bidi="lo-LA"/>
        </w:rPr>
      </w:pPr>
      <w:r w:rsidRPr="000C397D">
        <w:rPr>
          <w:rFonts w:ascii="Arial" w:hAnsi="Arial" w:cs="Arial"/>
          <w:lang w:bidi="lo-LA"/>
        </w:rPr>
        <w:t>Coordinate with all the responsible persons for completion of the home work.</w:t>
      </w:r>
    </w:p>
    <w:p w14:paraId="524DD920" w14:textId="77777777" w:rsidR="00D60759" w:rsidRPr="000C397D" w:rsidRDefault="00D60759" w:rsidP="00D60759">
      <w:pPr>
        <w:numPr>
          <w:ilvl w:val="1"/>
          <w:numId w:val="16"/>
        </w:numPr>
        <w:autoSpaceDE w:val="0"/>
        <w:autoSpaceDN w:val="0"/>
        <w:adjustRightInd w:val="0"/>
        <w:spacing w:line="360" w:lineRule="auto"/>
        <w:jc w:val="both"/>
        <w:rPr>
          <w:rFonts w:ascii="Arial" w:hAnsi="Arial" w:cs="Arial"/>
          <w:lang w:bidi="lo-LA"/>
        </w:rPr>
      </w:pPr>
      <w:r w:rsidRPr="000C397D">
        <w:rPr>
          <w:rFonts w:ascii="Arial" w:hAnsi="Arial" w:cs="Arial"/>
          <w:lang w:bidi="lo-LA"/>
        </w:rPr>
        <w:t>Coord</w:t>
      </w:r>
      <w:r>
        <w:rPr>
          <w:rFonts w:ascii="Arial" w:hAnsi="Arial" w:cs="Arial"/>
          <w:lang w:bidi="lo-LA"/>
        </w:rPr>
        <w:t>inate for counselling dates, Review Meeting</w:t>
      </w:r>
      <w:r w:rsidRPr="000C397D">
        <w:rPr>
          <w:rFonts w:ascii="Arial" w:hAnsi="Arial" w:cs="Arial"/>
          <w:lang w:bidi="lo-LA"/>
        </w:rPr>
        <w:t xml:space="preserve"> Agenda and Program. </w:t>
      </w:r>
    </w:p>
    <w:p w14:paraId="0F8F8BEE" w14:textId="77777777" w:rsidR="00D60759" w:rsidRPr="000C397D" w:rsidRDefault="00D60759" w:rsidP="00D60759">
      <w:pPr>
        <w:numPr>
          <w:ilvl w:val="1"/>
          <w:numId w:val="16"/>
        </w:numPr>
        <w:autoSpaceDE w:val="0"/>
        <w:autoSpaceDN w:val="0"/>
        <w:adjustRightInd w:val="0"/>
        <w:spacing w:line="360" w:lineRule="auto"/>
        <w:jc w:val="both"/>
        <w:rPr>
          <w:rFonts w:ascii="Arial" w:hAnsi="Arial" w:cs="Arial"/>
          <w:lang w:bidi="lo-LA"/>
        </w:rPr>
      </w:pPr>
      <w:r w:rsidRPr="000C397D">
        <w:rPr>
          <w:rFonts w:ascii="Arial" w:hAnsi="Arial" w:cs="Arial"/>
          <w:lang w:bidi="lo-LA"/>
        </w:rPr>
        <w:t xml:space="preserve">To give </w:t>
      </w:r>
      <w:r>
        <w:rPr>
          <w:rFonts w:ascii="Arial" w:hAnsi="Arial" w:cs="Arial"/>
          <w:lang w:bidi="lo-LA"/>
        </w:rPr>
        <w:t>Review Meeting</w:t>
      </w:r>
      <w:r w:rsidRPr="000C397D">
        <w:rPr>
          <w:rFonts w:ascii="Arial" w:hAnsi="Arial" w:cs="Arial"/>
          <w:lang w:bidi="lo-LA"/>
        </w:rPr>
        <w:t xml:space="preserve"> feedback to concerned company’s employees.</w:t>
      </w:r>
    </w:p>
    <w:p w14:paraId="10F7D1C7" w14:textId="77777777" w:rsidR="00D60759" w:rsidRPr="000C397D" w:rsidRDefault="00D60759" w:rsidP="00D60759">
      <w:pPr>
        <w:numPr>
          <w:ilvl w:val="1"/>
          <w:numId w:val="16"/>
        </w:numPr>
        <w:autoSpaceDE w:val="0"/>
        <w:autoSpaceDN w:val="0"/>
        <w:adjustRightInd w:val="0"/>
        <w:spacing w:line="360" w:lineRule="auto"/>
        <w:jc w:val="both"/>
        <w:rPr>
          <w:rFonts w:ascii="Arial" w:hAnsi="Arial" w:cs="Arial"/>
          <w:lang w:bidi="lo-LA"/>
        </w:rPr>
      </w:pPr>
      <w:r w:rsidRPr="000C397D">
        <w:rPr>
          <w:rFonts w:ascii="Arial" w:hAnsi="Arial" w:cs="Arial"/>
          <w:lang w:bidi="lo-LA"/>
        </w:rPr>
        <w:t>To ensure the actions as decided.</w:t>
      </w:r>
    </w:p>
    <w:p w14:paraId="0E376822" w14:textId="77777777" w:rsidR="00D60759" w:rsidRPr="000C397D" w:rsidRDefault="00D60759" w:rsidP="00D60759">
      <w:pPr>
        <w:numPr>
          <w:ilvl w:val="1"/>
          <w:numId w:val="16"/>
        </w:numPr>
        <w:autoSpaceDE w:val="0"/>
        <w:autoSpaceDN w:val="0"/>
        <w:adjustRightInd w:val="0"/>
        <w:spacing w:line="360" w:lineRule="auto"/>
        <w:jc w:val="both"/>
        <w:rPr>
          <w:rFonts w:ascii="Arial" w:hAnsi="Arial" w:cs="Arial"/>
          <w:lang w:bidi="lo-LA"/>
        </w:rPr>
      </w:pPr>
      <w:r w:rsidRPr="000C397D">
        <w:rPr>
          <w:rFonts w:ascii="Arial" w:hAnsi="Arial" w:cs="Arial"/>
          <w:lang w:bidi="lo-LA"/>
        </w:rPr>
        <w:t>Responsible for implementation of tools.</w:t>
      </w:r>
    </w:p>
    <w:p w14:paraId="60659DF2" w14:textId="77777777" w:rsidR="00C06EA7" w:rsidRDefault="00C06EA7" w:rsidP="00D60759">
      <w:pPr>
        <w:pStyle w:val="Heading3"/>
        <w:rPr>
          <w:lang w:bidi="lo-LA"/>
        </w:rPr>
      </w:pPr>
    </w:p>
    <w:p w14:paraId="0EFB3A20" w14:textId="2B2909B1" w:rsidR="00D60759" w:rsidRPr="000C397D" w:rsidRDefault="00D60759" w:rsidP="00D60759">
      <w:pPr>
        <w:pStyle w:val="Heading3"/>
        <w:rPr>
          <w:lang w:bidi="lo-LA"/>
        </w:rPr>
      </w:pPr>
      <w:r w:rsidRPr="000C397D">
        <w:rPr>
          <w:lang w:bidi="lo-LA"/>
        </w:rPr>
        <w:t>Non-Performance:</w:t>
      </w:r>
    </w:p>
    <w:p w14:paraId="56F19A64" w14:textId="749B9473" w:rsidR="00D60759" w:rsidRPr="000C397D" w:rsidRDefault="00D60759" w:rsidP="00D60759">
      <w:pPr>
        <w:autoSpaceDE w:val="0"/>
        <w:autoSpaceDN w:val="0"/>
        <w:adjustRightInd w:val="0"/>
        <w:spacing w:line="360" w:lineRule="auto"/>
        <w:jc w:val="both"/>
        <w:rPr>
          <w:rFonts w:ascii="Arial" w:hAnsi="Arial" w:cs="Arial"/>
          <w:lang w:bidi="lo-LA"/>
        </w:rPr>
      </w:pPr>
      <w:r w:rsidRPr="000C397D">
        <w:rPr>
          <w:rFonts w:ascii="Arial" w:hAnsi="Arial" w:cs="Arial"/>
          <w:lang w:bidi="lo-LA"/>
        </w:rPr>
        <w:t>Every visit of Counsellor ends with homework to be done by Participat</w:t>
      </w:r>
      <w:smartTag w:uri="urn:schemas-microsoft-com:office:smarttags" w:element="PersonName">
        <w:r w:rsidRPr="000C397D">
          <w:rPr>
            <w:rFonts w:ascii="Arial" w:hAnsi="Arial" w:cs="Arial"/>
            <w:lang w:bidi="lo-LA"/>
          </w:rPr>
          <w:t>in</w:t>
        </w:r>
      </w:smartTag>
      <w:r w:rsidRPr="000C397D">
        <w:rPr>
          <w:rFonts w:ascii="Arial" w:hAnsi="Arial" w:cs="Arial"/>
          <w:lang w:bidi="lo-LA"/>
        </w:rPr>
        <w:t>g Company. These have to be recorded and shared dur</w:t>
      </w:r>
      <w:smartTag w:uri="urn:schemas-microsoft-com:office:smarttags" w:element="PersonName">
        <w:r w:rsidRPr="000C397D">
          <w:rPr>
            <w:rFonts w:ascii="Arial" w:hAnsi="Arial" w:cs="Arial"/>
            <w:lang w:bidi="lo-LA"/>
          </w:rPr>
          <w:t>in</w:t>
        </w:r>
      </w:smartTag>
      <w:r w:rsidRPr="000C397D">
        <w:rPr>
          <w:rFonts w:ascii="Arial" w:hAnsi="Arial" w:cs="Arial"/>
          <w:lang w:bidi="lo-LA"/>
        </w:rPr>
        <w:t>g review meet</w:t>
      </w:r>
      <w:smartTag w:uri="urn:schemas-microsoft-com:office:smarttags" w:element="PersonName">
        <w:r w:rsidRPr="000C397D">
          <w:rPr>
            <w:rFonts w:ascii="Arial" w:hAnsi="Arial" w:cs="Arial"/>
            <w:lang w:bidi="lo-LA"/>
          </w:rPr>
          <w:t>in</w:t>
        </w:r>
      </w:smartTag>
      <w:r w:rsidRPr="000C397D">
        <w:rPr>
          <w:rFonts w:ascii="Arial" w:hAnsi="Arial" w:cs="Arial"/>
          <w:lang w:bidi="lo-LA"/>
        </w:rPr>
        <w:t>gs. The AC</w:t>
      </w:r>
      <w:r w:rsidR="00A002B2">
        <w:rPr>
          <w:rFonts w:ascii="Arial" w:hAnsi="Arial" w:cs="Arial"/>
          <w:lang w:bidi="lo-LA"/>
        </w:rPr>
        <w:t>MA</w:t>
      </w:r>
      <w:r w:rsidRPr="000C397D">
        <w:rPr>
          <w:rFonts w:ascii="Arial" w:hAnsi="Arial" w:cs="Arial"/>
          <w:lang w:bidi="lo-LA"/>
        </w:rPr>
        <w:t xml:space="preserve"> Cluster Program has measurement system to assess </w:t>
      </w:r>
      <w:r w:rsidRPr="000C397D">
        <w:rPr>
          <w:rFonts w:ascii="Arial" w:hAnsi="Arial" w:cs="Arial"/>
          <w:bCs/>
          <w:lang w:bidi="lo-LA"/>
        </w:rPr>
        <w:t>performance</w:t>
      </w:r>
      <w:r w:rsidRPr="000C397D">
        <w:rPr>
          <w:rFonts w:ascii="Arial" w:hAnsi="Arial" w:cs="Arial"/>
          <w:lang w:bidi="lo-LA"/>
        </w:rPr>
        <w:t xml:space="preserve"> of Participating Companies. Details of assessment will be expla</w:t>
      </w:r>
      <w:smartTag w:uri="urn:schemas-microsoft-com:office:smarttags" w:element="PersonName">
        <w:r w:rsidRPr="000C397D">
          <w:rPr>
            <w:rFonts w:ascii="Arial" w:hAnsi="Arial" w:cs="Arial"/>
            <w:lang w:bidi="lo-LA"/>
          </w:rPr>
          <w:t>in</w:t>
        </w:r>
      </w:smartTag>
      <w:r w:rsidRPr="000C397D">
        <w:rPr>
          <w:rFonts w:ascii="Arial" w:hAnsi="Arial" w:cs="Arial"/>
          <w:lang w:bidi="lo-LA"/>
        </w:rPr>
        <w:t>ed dur</w:t>
      </w:r>
      <w:smartTag w:uri="urn:schemas-microsoft-com:office:smarttags" w:element="PersonName">
        <w:r w:rsidRPr="000C397D">
          <w:rPr>
            <w:rFonts w:ascii="Arial" w:hAnsi="Arial" w:cs="Arial"/>
            <w:lang w:bidi="lo-LA"/>
          </w:rPr>
          <w:t>in</w:t>
        </w:r>
      </w:smartTag>
      <w:r w:rsidRPr="000C397D">
        <w:rPr>
          <w:rFonts w:ascii="Arial" w:hAnsi="Arial" w:cs="Arial"/>
          <w:lang w:bidi="lo-LA"/>
        </w:rPr>
        <w:t>g Review Meet</w:t>
      </w:r>
      <w:smartTag w:uri="urn:schemas-microsoft-com:office:smarttags" w:element="PersonName">
        <w:r w:rsidRPr="000C397D">
          <w:rPr>
            <w:rFonts w:ascii="Arial" w:hAnsi="Arial" w:cs="Arial"/>
            <w:lang w:bidi="lo-LA"/>
          </w:rPr>
          <w:t>in</w:t>
        </w:r>
      </w:smartTag>
      <w:r w:rsidRPr="000C397D">
        <w:rPr>
          <w:rFonts w:ascii="Arial" w:hAnsi="Arial" w:cs="Arial"/>
          <w:lang w:bidi="lo-LA"/>
        </w:rPr>
        <w:t>gs and dur</w:t>
      </w:r>
      <w:smartTag w:uri="urn:schemas-microsoft-com:office:smarttags" w:element="PersonName">
        <w:r w:rsidRPr="000C397D">
          <w:rPr>
            <w:rFonts w:ascii="Arial" w:hAnsi="Arial" w:cs="Arial"/>
            <w:lang w:bidi="lo-LA"/>
          </w:rPr>
          <w:t>in</w:t>
        </w:r>
      </w:smartTag>
      <w:r w:rsidRPr="000C397D">
        <w:rPr>
          <w:rFonts w:ascii="Arial" w:hAnsi="Arial" w:cs="Arial"/>
          <w:lang w:bidi="lo-LA"/>
        </w:rPr>
        <w:t>g Counsellor Visits. It is important that companies achieve homework targets. Non-achievement of Cluster targets would mean unsatisfactory performance of the participat</w:t>
      </w:r>
      <w:smartTag w:uri="urn:schemas-microsoft-com:office:smarttags" w:element="PersonName">
        <w:r w:rsidRPr="000C397D">
          <w:rPr>
            <w:rFonts w:ascii="Arial" w:hAnsi="Arial" w:cs="Arial"/>
            <w:lang w:bidi="lo-LA"/>
          </w:rPr>
          <w:t>in</w:t>
        </w:r>
      </w:smartTag>
      <w:r w:rsidRPr="000C397D">
        <w:rPr>
          <w:rFonts w:ascii="Arial" w:hAnsi="Arial" w:cs="Arial"/>
          <w:lang w:bidi="lo-LA"/>
        </w:rPr>
        <w:t xml:space="preserve">g company and may result </w:t>
      </w:r>
      <w:smartTag w:uri="urn:schemas-microsoft-com:office:smarttags" w:element="PersonName">
        <w:r w:rsidRPr="000C397D">
          <w:rPr>
            <w:rFonts w:ascii="Arial" w:hAnsi="Arial" w:cs="Arial"/>
            <w:lang w:bidi="lo-LA"/>
          </w:rPr>
          <w:t>in</w:t>
        </w:r>
      </w:smartTag>
      <w:r w:rsidRPr="000C397D">
        <w:rPr>
          <w:rFonts w:ascii="Arial" w:hAnsi="Arial" w:cs="Arial"/>
          <w:lang w:bidi="lo-LA"/>
        </w:rPr>
        <w:t xml:space="preserve"> withdrawal from the cluster </w:t>
      </w:r>
      <w:smartTag w:uri="urn:schemas-microsoft-com:office:smarttags" w:element="PersonName">
        <w:r w:rsidRPr="000C397D">
          <w:rPr>
            <w:rFonts w:ascii="Arial" w:hAnsi="Arial" w:cs="Arial"/>
            <w:lang w:bidi="lo-LA"/>
          </w:rPr>
          <w:t>in</w:t>
        </w:r>
      </w:smartTag>
      <w:r w:rsidRPr="000C397D">
        <w:rPr>
          <w:rFonts w:ascii="Arial" w:hAnsi="Arial" w:cs="Arial"/>
          <w:lang w:bidi="lo-LA"/>
        </w:rPr>
        <w:t xml:space="preserve"> extreme case.</w:t>
      </w:r>
    </w:p>
    <w:p w14:paraId="7FB057E6" w14:textId="77777777" w:rsidR="00C06EA7" w:rsidRPr="00FC3829" w:rsidRDefault="00C06EA7" w:rsidP="00D60759">
      <w:pPr>
        <w:autoSpaceDE w:val="0"/>
        <w:autoSpaceDN w:val="0"/>
        <w:adjustRightInd w:val="0"/>
        <w:spacing w:line="360" w:lineRule="auto"/>
        <w:jc w:val="both"/>
        <w:rPr>
          <w:rFonts w:ascii="Arial" w:hAnsi="Arial" w:cs="Arial"/>
          <w:sz w:val="14"/>
          <w:szCs w:val="10"/>
          <w:lang w:bidi="lo-LA"/>
        </w:rPr>
      </w:pPr>
    </w:p>
    <w:p w14:paraId="0E164B7C" w14:textId="77777777" w:rsidR="00037741" w:rsidRDefault="00037741" w:rsidP="00D60759">
      <w:pPr>
        <w:autoSpaceDE w:val="0"/>
        <w:autoSpaceDN w:val="0"/>
        <w:adjustRightInd w:val="0"/>
        <w:spacing w:line="360" w:lineRule="auto"/>
        <w:jc w:val="both"/>
        <w:rPr>
          <w:rFonts w:ascii="Arial" w:hAnsi="Arial" w:cs="Arial"/>
          <w:b/>
          <w:bCs/>
          <w:lang w:bidi="lo-LA"/>
        </w:rPr>
      </w:pPr>
    </w:p>
    <w:p w14:paraId="2020F6BB" w14:textId="00426481" w:rsidR="00D60759" w:rsidRPr="00ED5943" w:rsidRDefault="00D60759" w:rsidP="00D60759">
      <w:pPr>
        <w:autoSpaceDE w:val="0"/>
        <w:autoSpaceDN w:val="0"/>
        <w:adjustRightInd w:val="0"/>
        <w:spacing w:line="360" w:lineRule="auto"/>
        <w:jc w:val="both"/>
        <w:rPr>
          <w:rFonts w:ascii="Arial" w:hAnsi="Arial" w:cs="Arial"/>
          <w:b/>
          <w:bCs/>
          <w:lang w:bidi="lo-LA"/>
        </w:rPr>
      </w:pPr>
      <w:r w:rsidRPr="00ED5943">
        <w:rPr>
          <w:rFonts w:ascii="Arial" w:hAnsi="Arial" w:cs="Arial"/>
          <w:b/>
          <w:bCs/>
          <w:lang w:bidi="lo-LA"/>
        </w:rPr>
        <w:t>Copyright</w:t>
      </w:r>
    </w:p>
    <w:p w14:paraId="60C7D71D" w14:textId="597A45A2" w:rsidR="00796476" w:rsidRDefault="00D60759" w:rsidP="00D60759">
      <w:pPr>
        <w:spacing w:line="360" w:lineRule="auto"/>
        <w:jc w:val="both"/>
        <w:rPr>
          <w:rFonts w:ascii="Arial" w:hAnsi="Arial" w:cs="Arial"/>
          <w:i/>
          <w:lang w:bidi="lo-LA"/>
        </w:rPr>
      </w:pPr>
      <w:r w:rsidRPr="00ED5943">
        <w:rPr>
          <w:rFonts w:ascii="Arial" w:hAnsi="Arial" w:cs="Arial"/>
          <w:bCs/>
          <w:lang w:bidi="lo-LA"/>
        </w:rPr>
        <w:t>All training material / know-how provided by AC</w:t>
      </w:r>
      <w:r w:rsidR="00A002B2">
        <w:rPr>
          <w:rFonts w:ascii="Arial" w:hAnsi="Arial" w:cs="Arial"/>
          <w:bCs/>
          <w:lang w:bidi="lo-LA"/>
        </w:rPr>
        <w:t>MA</w:t>
      </w:r>
      <w:r w:rsidRPr="00ED5943">
        <w:rPr>
          <w:rFonts w:ascii="Arial" w:hAnsi="Arial" w:cs="Arial"/>
          <w:bCs/>
          <w:lang w:bidi="lo-LA"/>
        </w:rPr>
        <w:t xml:space="preserve"> during cluster program is intellectual property of AC</w:t>
      </w:r>
      <w:r w:rsidR="00A002B2">
        <w:rPr>
          <w:rFonts w:ascii="Arial" w:hAnsi="Arial" w:cs="Arial"/>
          <w:bCs/>
          <w:lang w:bidi="lo-LA"/>
        </w:rPr>
        <w:t>MA</w:t>
      </w:r>
      <w:r w:rsidRPr="00ED5943">
        <w:rPr>
          <w:rFonts w:ascii="Arial" w:hAnsi="Arial" w:cs="Arial"/>
          <w:bCs/>
          <w:lang w:bidi="lo-LA"/>
        </w:rPr>
        <w:t>. This material should be used for internal use only. Copying and distribution of this material to outsider is not permitted.</w:t>
      </w:r>
    </w:p>
    <w:p w14:paraId="6695CE97" w14:textId="77777777" w:rsidR="00705AE9" w:rsidRPr="00FC3829" w:rsidRDefault="00705AE9" w:rsidP="00D60759">
      <w:pPr>
        <w:autoSpaceDE w:val="0"/>
        <w:autoSpaceDN w:val="0"/>
        <w:adjustRightInd w:val="0"/>
        <w:spacing w:line="360" w:lineRule="auto"/>
        <w:jc w:val="both"/>
        <w:rPr>
          <w:rFonts w:ascii="Arial" w:hAnsi="Arial" w:cs="Arial"/>
          <w:b/>
          <w:bCs/>
          <w:i/>
          <w:sz w:val="10"/>
          <w:szCs w:val="6"/>
          <w:lang w:bidi="lo-LA"/>
        </w:rPr>
      </w:pPr>
    </w:p>
    <w:p w14:paraId="37AB2B61" w14:textId="77777777" w:rsidR="00037741" w:rsidRDefault="00037741" w:rsidP="00D60759">
      <w:pPr>
        <w:autoSpaceDE w:val="0"/>
        <w:autoSpaceDN w:val="0"/>
        <w:adjustRightInd w:val="0"/>
        <w:spacing w:line="360" w:lineRule="auto"/>
        <w:jc w:val="both"/>
        <w:rPr>
          <w:rFonts w:ascii="Arial" w:hAnsi="Arial" w:cs="Arial"/>
          <w:b/>
          <w:bCs/>
          <w:i/>
          <w:lang w:bidi="lo-LA"/>
        </w:rPr>
      </w:pPr>
    </w:p>
    <w:p w14:paraId="3EB5F3F8" w14:textId="2507CF5F" w:rsidR="00D60759" w:rsidRPr="00F63DD3" w:rsidRDefault="00D60759" w:rsidP="00D60759">
      <w:pPr>
        <w:autoSpaceDE w:val="0"/>
        <w:autoSpaceDN w:val="0"/>
        <w:adjustRightInd w:val="0"/>
        <w:spacing w:line="360" w:lineRule="auto"/>
        <w:jc w:val="both"/>
        <w:rPr>
          <w:rFonts w:ascii="Arial" w:hAnsi="Arial" w:cs="Arial"/>
          <w:b/>
          <w:bCs/>
          <w:i/>
          <w:lang w:bidi="lo-LA"/>
        </w:rPr>
      </w:pPr>
      <w:r w:rsidRPr="00F63DD3">
        <w:rPr>
          <w:rFonts w:ascii="Arial" w:hAnsi="Arial" w:cs="Arial"/>
          <w:b/>
          <w:bCs/>
          <w:i/>
          <w:lang w:bidi="lo-LA"/>
        </w:rPr>
        <w:t>Post-delivery/ Cluster Program Services</w:t>
      </w:r>
    </w:p>
    <w:p w14:paraId="2E992246" w14:textId="77777777" w:rsidR="00037741" w:rsidRDefault="00037741" w:rsidP="00D60759">
      <w:pPr>
        <w:autoSpaceDE w:val="0"/>
        <w:autoSpaceDN w:val="0"/>
        <w:adjustRightInd w:val="0"/>
        <w:spacing w:line="360" w:lineRule="auto"/>
        <w:jc w:val="both"/>
        <w:rPr>
          <w:rFonts w:ascii="Arial" w:hAnsi="Arial" w:cs="Arial"/>
          <w:bCs/>
          <w:i/>
          <w:lang w:bidi="lo-LA"/>
        </w:rPr>
      </w:pPr>
    </w:p>
    <w:p w14:paraId="655D4D1B" w14:textId="6BB9BC4B" w:rsidR="00D60759" w:rsidRDefault="00D60759" w:rsidP="00D60759">
      <w:pPr>
        <w:autoSpaceDE w:val="0"/>
        <w:autoSpaceDN w:val="0"/>
        <w:adjustRightInd w:val="0"/>
        <w:spacing w:line="360" w:lineRule="auto"/>
        <w:jc w:val="both"/>
        <w:rPr>
          <w:rFonts w:ascii="Arial" w:hAnsi="Arial" w:cs="Arial"/>
          <w:bCs/>
          <w:i/>
          <w:lang w:bidi="lo-LA"/>
        </w:rPr>
      </w:pPr>
      <w:r w:rsidRPr="00F63DD3">
        <w:rPr>
          <w:rFonts w:ascii="Arial" w:hAnsi="Arial" w:cs="Arial"/>
          <w:bCs/>
          <w:i/>
          <w:lang w:bidi="lo-LA"/>
        </w:rPr>
        <w:t>After completion of cluster program, company may opt for post-cluster intervention, which will attract additional charges per visit subject to availability of resources of AC</w:t>
      </w:r>
      <w:r w:rsidR="00A002B2" w:rsidRPr="00F63DD3">
        <w:rPr>
          <w:rFonts w:ascii="Arial" w:hAnsi="Arial" w:cs="Arial"/>
          <w:bCs/>
          <w:i/>
          <w:lang w:bidi="lo-LA"/>
        </w:rPr>
        <w:t>MA</w:t>
      </w:r>
      <w:r w:rsidRPr="00F63DD3">
        <w:rPr>
          <w:rFonts w:ascii="Arial" w:hAnsi="Arial" w:cs="Arial"/>
          <w:bCs/>
          <w:i/>
          <w:lang w:bidi="lo-LA"/>
        </w:rPr>
        <w:t>.</w:t>
      </w:r>
    </w:p>
    <w:p w14:paraId="4F796C73" w14:textId="77777777" w:rsidR="00037741" w:rsidRPr="00F63DD3" w:rsidRDefault="00037741" w:rsidP="00D60759">
      <w:pPr>
        <w:autoSpaceDE w:val="0"/>
        <w:autoSpaceDN w:val="0"/>
        <w:adjustRightInd w:val="0"/>
        <w:spacing w:line="360" w:lineRule="auto"/>
        <w:jc w:val="both"/>
        <w:rPr>
          <w:rFonts w:ascii="Arial" w:hAnsi="Arial" w:cs="Arial"/>
          <w:bCs/>
          <w:i/>
          <w:lang w:bidi="lo-LA"/>
        </w:rPr>
      </w:pPr>
    </w:p>
    <w:p w14:paraId="0A2C8027" w14:textId="77777777" w:rsidR="00D60759" w:rsidRPr="00FC3829" w:rsidRDefault="00D60759" w:rsidP="00D60759">
      <w:pPr>
        <w:autoSpaceDE w:val="0"/>
        <w:autoSpaceDN w:val="0"/>
        <w:adjustRightInd w:val="0"/>
        <w:spacing w:line="360" w:lineRule="auto"/>
        <w:jc w:val="both"/>
        <w:rPr>
          <w:rFonts w:ascii="Arial" w:hAnsi="Arial" w:cs="Arial"/>
          <w:bCs/>
          <w:i/>
          <w:sz w:val="10"/>
          <w:szCs w:val="6"/>
          <w:lang w:bidi="lo-LA"/>
        </w:rPr>
      </w:pPr>
    </w:p>
    <w:p w14:paraId="683D0A85" w14:textId="43C4A940" w:rsidR="00D60759" w:rsidRPr="00037741" w:rsidRDefault="00D60759" w:rsidP="00037741">
      <w:pPr>
        <w:numPr>
          <w:ilvl w:val="0"/>
          <w:numId w:val="15"/>
        </w:numPr>
        <w:spacing w:line="360" w:lineRule="auto"/>
        <w:jc w:val="both"/>
        <w:rPr>
          <w:rFonts w:ascii="Arial" w:hAnsi="Arial" w:cs="Arial"/>
          <w:b/>
          <w:i/>
          <w:lang w:bidi="lo-LA"/>
        </w:rPr>
      </w:pPr>
      <w:r w:rsidRPr="00037741">
        <w:rPr>
          <w:rFonts w:ascii="Arial" w:hAnsi="Arial" w:cs="Arial"/>
          <w:b/>
          <w:i/>
          <w:lang w:bidi="lo-LA"/>
        </w:rPr>
        <w:lastRenderedPageBreak/>
        <w:t>Post-delivery / Cluster Program Services (Handholding services)-</w:t>
      </w:r>
    </w:p>
    <w:p w14:paraId="08C96C8F" w14:textId="4FE47CDA" w:rsidR="00D60759" w:rsidRPr="00F63DD3" w:rsidRDefault="00D60759" w:rsidP="00D60759">
      <w:pPr>
        <w:spacing w:line="360" w:lineRule="auto"/>
        <w:jc w:val="both"/>
        <w:rPr>
          <w:rFonts w:ascii="Arial" w:hAnsi="Arial" w:cs="Arial"/>
          <w:i/>
          <w:lang w:bidi="lo-LA"/>
        </w:rPr>
      </w:pPr>
      <w:r w:rsidRPr="00F63DD3">
        <w:rPr>
          <w:rFonts w:ascii="Arial" w:hAnsi="Arial" w:cs="Arial"/>
          <w:i/>
          <w:lang w:bidi="lo-LA"/>
        </w:rPr>
        <w:t>After completion of cluster program, AC</w:t>
      </w:r>
      <w:r w:rsidR="00A002B2" w:rsidRPr="00F63DD3">
        <w:rPr>
          <w:rFonts w:ascii="Arial" w:hAnsi="Arial" w:cs="Arial"/>
          <w:i/>
          <w:lang w:bidi="lo-LA"/>
        </w:rPr>
        <w:t>MA</w:t>
      </w:r>
      <w:r w:rsidRPr="00F63DD3">
        <w:rPr>
          <w:rFonts w:ascii="Arial" w:hAnsi="Arial" w:cs="Arial"/>
          <w:i/>
          <w:lang w:bidi="lo-LA"/>
        </w:rPr>
        <w:t xml:space="preserve"> provides handholding services to ensure sustainability of improvement. </w:t>
      </w:r>
    </w:p>
    <w:p w14:paraId="32564E11" w14:textId="77777777" w:rsidR="00D60759" w:rsidRPr="00F63DD3" w:rsidRDefault="00D60759" w:rsidP="00D60759">
      <w:pPr>
        <w:spacing w:line="360" w:lineRule="auto"/>
        <w:jc w:val="both"/>
        <w:rPr>
          <w:rFonts w:ascii="Arial" w:hAnsi="Arial" w:cs="Arial"/>
          <w:i/>
          <w:lang w:bidi="lo-LA"/>
        </w:rPr>
      </w:pPr>
      <w:r w:rsidRPr="00F63DD3">
        <w:rPr>
          <w:rFonts w:ascii="Arial" w:hAnsi="Arial" w:cs="Arial"/>
          <w:i/>
          <w:u w:val="single"/>
          <w:lang w:bidi="lo-LA"/>
        </w:rPr>
        <w:t>Details of Handholding services</w:t>
      </w:r>
      <w:r w:rsidRPr="00F63DD3">
        <w:rPr>
          <w:rFonts w:ascii="Arial" w:hAnsi="Arial" w:cs="Arial"/>
          <w:i/>
          <w:lang w:bidi="lo-LA"/>
        </w:rPr>
        <w:t>-</w:t>
      </w:r>
    </w:p>
    <w:p w14:paraId="33FDAAC8" w14:textId="77777777" w:rsidR="00D60759" w:rsidRPr="00F63DD3" w:rsidRDefault="00D60759" w:rsidP="00D60759">
      <w:pPr>
        <w:spacing w:line="360" w:lineRule="auto"/>
        <w:jc w:val="both"/>
        <w:rPr>
          <w:rFonts w:ascii="Arial" w:hAnsi="Arial" w:cs="Arial"/>
          <w:i/>
          <w:lang w:bidi="lo-LA"/>
        </w:rPr>
      </w:pPr>
      <w:r w:rsidRPr="00F63DD3">
        <w:rPr>
          <w:rFonts w:ascii="Arial" w:hAnsi="Arial" w:cs="Arial"/>
          <w:i/>
          <w:u w:val="single"/>
          <w:lang w:bidi="lo-LA"/>
        </w:rPr>
        <w:t xml:space="preserve">Period </w:t>
      </w:r>
      <w:r w:rsidRPr="00F63DD3">
        <w:rPr>
          <w:rFonts w:ascii="Arial" w:hAnsi="Arial" w:cs="Arial"/>
          <w:i/>
          <w:lang w:bidi="lo-LA"/>
        </w:rPr>
        <w:t xml:space="preserve">- 2 year from cluster culmination </w:t>
      </w:r>
    </w:p>
    <w:p w14:paraId="258D94DF" w14:textId="77777777" w:rsidR="00D60759" w:rsidRPr="00F63DD3" w:rsidRDefault="00D60759" w:rsidP="00D60759">
      <w:pPr>
        <w:spacing w:line="360" w:lineRule="auto"/>
        <w:jc w:val="both"/>
        <w:rPr>
          <w:rFonts w:ascii="Arial" w:hAnsi="Arial" w:cs="Arial"/>
          <w:i/>
          <w:lang w:bidi="lo-LA"/>
        </w:rPr>
      </w:pPr>
      <w:r w:rsidRPr="00F63DD3">
        <w:rPr>
          <w:rFonts w:ascii="Arial" w:hAnsi="Arial" w:cs="Arial"/>
          <w:i/>
          <w:u w:val="single"/>
          <w:lang w:bidi="lo-LA"/>
        </w:rPr>
        <w:t>Visit by Counselor</w:t>
      </w:r>
      <w:r w:rsidRPr="00F63DD3">
        <w:rPr>
          <w:rFonts w:ascii="Arial" w:hAnsi="Arial" w:cs="Arial"/>
          <w:i/>
          <w:lang w:bidi="lo-LA"/>
        </w:rPr>
        <w:t xml:space="preserve"> – one day (8 hours) visit, total 6 visits in 2 years</w:t>
      </w:r>
    </w:p>
    <w:p w14:paraId="4394FD29" w14:textId="77777777" w:rsidR="00D60759" w:rsidRPr="00F63DD3" w:rsidRDefault="00D60759" w:rsidP="00D60759">
      <w:pPr>
        <w:spacing w:line="360" w:lineRule="auto"/>
        <w:jc w:val="both"/>
        <w:rPr>
          <w:rFonts w:ascii="Arial" w:hAnsi="Arial" w:cs="Arial"/>
          <w:i/>
          <w:lang w:bidi="lo-LA"/>
        </w:rPr>
      </w:pPr>
      <w:r w:rsidRPr="00F63DD3">
        <w:rPr>
          <w:rFonts w:ascii="Arial" w:hAnsi="Arial" w:cs="Arial"/>
          <w:i/>
          <w:u w:val="single"/>
          <w:lang w:bidi="lo-LA"/>
        </w:rPr>
        <w:t>Fees for 6 visit</w:t>
      </w:r>
      <w:r w:rsidRPr="00F63DD3">
        <w:rPr>
          <w:rFonts w:ascii="Arial" w:hAnsi="Arial" w:cs="Arial"/>
          <w:i/>
          <w:lang w:bidi="lo-LA"/>
        </w:rPr>
        <w:t xml:space="preserve"> – </w:t>
      </w:r>
    </w:p>
    <w:p w14:paraId="45C0F90B" w14:textId="77777777" w:rsidR="00D60759" w:rsidRPr="00F63DD3" w:rsidRDefault="00D60759" w:rsidP="00D60759">
      <w:pPr>
        <w:numPr>
          <w:ilvl w:val="1"/>
          <w:numId w:val="13"/>
        </w:numPr>
        <w:spacing w:line="360" w:lineRule="auto"/>
        <w:jc w:val="both"/>
        <w:rPr>
          <w:rFonts w:ascii="Arial" w:hAnsi="Arial" w:cs="Arial"/>
          <w:lang w:bidi="lo-LA"/>
        </w:rPr>
      </w:pPr>
      <w:r w:rsidRPr="00F63DD3">
        <w:rPr>
          <w:rFonts w:ascii="Arial" w:hAnsi="Arial" w:cs="Arial"/>
          <w:i/>
          <w:lang w:bidi="lo-LA"/>
        </w:rPr>
        <w:t xml:space="preserve">If opted for joining handholding services along with this cluster contract, then fees will be </w:t>
      </w:r>
      <w:r w:rsidRPr="00F63DD3">
        <w:rPr>
          <w:rFonts w:ascii="Arial" w:hAnsi="Arial" w:cs="Arial"/>
          <w:lang w:bidi="lo-LA"/>
        </w:rPr>
        <w:t xml:space="preserve">INR 2.40 Lakhs + service </w:t>
      </w:r>
      <w:r w:rsidRPr="00F63DD3">
        <w:rPr>
          <w:rFonts w:ascii="Arial" w:hAnsi="Arial" w:cs="Arial"/>
          <w:lang w:val="en-IN" w:bidi="lo-LA"/>
        </w:rPr>
        <w:t>tax (for 6 visits)</w:t>
      </w:r>
    </w:p>
    <w:p w14:paraId="171EEB19" w14:textId="77777777" w:rsidR="00D60759" w:rsidRPr="00F63DD3" w:rsidRDefault="00D60759" w:rsidP="00D60759">
      <w:pPr>
        <w:numPr>
          <w:ilvl w:val="1"/>
          <w:numId w:val="13"/>
        </w:numPr>
        <w:spacing w:line="360" w:lineRule="auto"/>
        <w:jc w:val="both"/>
        <w:rPr>
          <w:rFonts w:ascii="Arial" w:hAnsi="Arial" w:cs="Arial"/>
          <w:lang w:bidi="lo-LA"/>
        </w:rPr>
      </w:pPr>
      <w:r w:rsidRPr="00F63DD3">
        <w:rPr>
          <w:rFonts w:ascii="Arial" w:hAnsi="Arial" w:cs="Arial"/>
          <w:i/>
          <w:lang w:bidi="lo-LA"/>
        </w:rPr>
        <w:t xml:space="preserve">If opted for joining handholding services after this cluster culmination, then fees will be </w:t>
      </w:r>
      <w:r w:rsidRPr="00F63DD3">
        <w:rPr>
          <w:rFonts w:ascii="Arial" w:hAnsi="Arial" w:cs="Arial"/>
          <w:lang w:bidi="lo-LA"/>
        </w:rPr>
        <w:t xml:space="preserve">INR 3.0 Lakhs + service </w:t>
      </w:r>
      <w:r w:rsidRPr="00F63DD3">
        <w:rPr>
          <w:rFonts w:ascii="Arial" w:hAnsi="Arial" w:cs="Arial"/>
          <w:lang w:val="en-IN" w:bidi="lo-LA"/>
        </w:rPr>
        <w:t>tax (for 6 visits)</w:t>
      </w:r>
    </w:p>
    <w:p w14:paraId="182DD83B" w14:textId="77777777" w:rsidR="00D60759" w:rsidRPr="00F63DD3" w:rsidRDefault="00D60759" w:rsidP="00D60759">
      <w:pPr>
        <w:spacing w:line="360" w:lineRule="auto"/>
        <w:jc w:val="both"/>
        <w:rPr>
          <w:rFonts w:ascii="Arial" w:hAnsi="Arial" w:cs="Arial"/>
          <w:i/>
          <w:lang w:bidi="lo-LA"/>
        </w:rPr>
      </w:pPr>
      <w:r w:rsidRPr="00F63DD3">
        <w:rPr>
          <w:rFonts w:ascii="Arial" w:hAnsi="Arial" w:cs="Arial"/>
          <w:i/>
          <w:lang w:bidi="lo-LA"/>
        </w:rPr>
        <w:t>Payment for handholding to be made one month in advance before culmination of present cluster program.</w:t>
      </w:r>
    </w:p>
    <w:p w14:paraId="31CD011D" w14:textId="77777777" w:rsidR="00D60759" w:rsidRPr="00F63DD3" w:rsidRDefault="00D60759" w:rsidP="00D60759">
      <w:pPr>
        <w:spacing w:line="360" w:lineRule="auto"/>
        <w:jc w:val="both"/>
        <w:rPr>
          <w:rFonts w:ascii="Arial" w:hAnsi="Arial" w:cs="Arial"/>
          <w:i/>
          <w:lang w:bidi="lo-LA"/>
        </w:rPr>
      </w:pPr>
      <w:r w:rsidRPr="00F63DD3">
        <w:rPr>
          <w:rFonts w:ascii="Arial" w:hAnsi="Arial" w:cs="Arial"/>
          <w:i/>
          <w:lang w:bidi="lo-LA"/>
        </w:rPr>
        <w:t>Note- If after culmination of present cluster, company is joining next cluster program, then company still can avail handholding services.</w:t>
      </w:r>
    </w:p>
    <w:p w14:paraId="20B0796C" w14:textId="21EE03FF" w:rsidR="00D60759" w:rsidRPr="00F63DD3" w:rsidRDefault="00D60759" w:rsidP="00D60759">
      <w:pPr>
        <w:spacing w:line="360" w:lineRule="auto"/>
        <w:jc w:val="both"/>
        <w:rPr>
          <w:rFonts w:ascii="Arial" w:hAnsi="Arial" w:cs="Arial"/>
          <w:i/>
          <w:lang w:bidi="lo-LA"/>
        </w:rPr>
      </w:pPr>
      <w:r w:rsidRPr="00F63DD3">
        <w:rPr>
          <w:rFonts w:ascii="Arial" w:hAnsi="Arial" w:cs="Arial"/>
          <w:i/>
          <w:u w:val="single"/>
          <w:lang w:bidi="lo-LA"/>
        </w:rPr>
        <w:t>Feedback report</w:t>
      </w:r>
      <w:r w:rsidRPr="00F63DD3">
        <w:rPr>
          <w:rFonts w:ascii="Arial" w:hAnsi="Arial" w:cs="Arial"/>
          <w:i/>
          <w:lang w:bidi="lo-LA"/>
        </w:rPr>
        <w:t xml:space="preserve"> – Complete diagnosis of company will be done by counselor based on inputs provided into cluster programs, gap analysis will be done &amp; details feedback report along with suggested ways of improvements will be provided. Company </w:t>
      </w:r>
      <w:proofErr w:type="gramStart"/>
      <w:r w:rsidRPr="00F63DD3">
        <w:rPr>
          <w:rFonts w:ascii="Arial" w:hAnsi="Arial" w:cs="Arial"/>
          <w:i/>
          <w:lang w:bidi="lo-LA"/>
        </w:rPr>
        <w:t>also</w:t>
      </w:r>
      <w:r w:rsidR="00053829" w:rsidRPr="00F63DD3">
        <w:rPr>
          <w:rFonts w:ascii="Arial" w:hAnsi="Arial" w:cs="Arial"/>
          <w:i/>
          <w:lang w:bidi="lo-LA"/>
        </w:rPr>
        <w:t xml:space="preserve"> </w:t>
      </w:r>
      <w:r w:rsidRPr="00F63DD3">
        <w:rPr>
          <w:rFonts w:ascii="Arial" w:hAnsi="Arial" w:cs="Arial"/>
          <w:i/>
          <w:lang w:bidi="lo-LA"/>
        </w:rPr>
        <w:t xml:space="preserve"> can</w:t>
      </w:r>
      <w:proofErr w:type="gramEnd"/>
      <w:r w:rsidRPr="00F63DD3">
        <w:rPr>
          <w:rFonts w:ascii="Arial" w:hAnsi="Arial" w:cs="Arial"/>
          <w:i/>
          <w:lang w:bidi="lo-LA"/>
        </w:rPr>
        <w:t xml:space="preserve"> be asked for any other non-cluster specific topic, assessment will be carried out by counselor for customized requirement.</w:t>
      </w:r>
    </w:p>
    <w:p w14:paraId="7C57CD48" w14:textId="77777777" w:rsidR="00D60759" w:rsidRPr="00F63DD3" w:rsidRDefault="00D60759" w:rsidP="00D60759">
      <w:pPr>
        <w:spacing w:line="360" w:lineRule="auto"/>
        <w:jc w:val="both"/>
        <w:rPr>
          <w:rFonts w:ascii="Arial" w:hAnsi="Arial" w:cs="Arial"/>
          <w:i/>
          <w:lang w:bidi="lo-LA"/>
        </w:rPr>
      </w:pPr>
      <w:r w:rsidRPr="00F63DD3">
        <w:rPr>
          <w:rFonts w:ascii="Arial" w:hAnsi="Arial" w:cs="Arial"/>
          <w:i/>
          <w:lang w:bidi="lo-LA"/>
        </w:rPr>
        <w:t>To avail this service, company to opt below mentioned options- (Either tick mark or fill color in appropriate box)</w:t>
      </w:r>
    </w:p>
    <w:p w14:paraId="4F6B3D10" w14:textId="77777777" w:rsidR="00D60759" w:rsidRPr="00F63DD3" w:rsidRDefault="00D60759" w:rsidP="00D60759">
      <w:pPr>
        <w:pStyle w:val="NoSpacing"/>
      </w:pPr>
    </w:p>
    <w:p w14:paraId="60127D08" w14:textId="4829B49C" w:rsidR="00D60759" w:rsidRPr="00F63DD3" w:rsidRDefault="00D60759" w:rsidP="00D60759">
      <w:pPr>
        <w:pStyle w:val="NoSpacing"/>
        <w:numPr>
          <w:ilvl w:val="0"/>
          <w:numId w:val="14"/>
        </w:numPr>
        <w:rPr>
          <w:rFonts w:ascii="Arial" w:hAnsi="Arial" w:cs="Arial"/>
          <w:i/>
          <w:sz w:val="24"/>
          <w:lang w:bidi="lo-LA"/>
        </w:rPr>
      </w:pPr>
      <w:r w:rsidRPr="00F63DD3">
        <w:rPr>
          <w:noProof/>
        </w:rPr>
        <mc:AlternateContent>
          <mc:Choice Requires="wps">
            <w:drawing>
              <wp:anchor distT="0" distB="0" distL="114300" distR="114300" simplePos="0" relativeHeight="251660288" behindDoc="0" locked="0" layoutInCell="1" allowOverlap="1" wp14:anchorId="05918754" wp14:editId="5096E706">
                <wp:simplePos x="0" y="0"/>
                <wp:positionH relativeFrom="column">
                  <wp:posOffset>4928870</wp:posOffset>
                </wp:positionH>
                <wp:positionV relativeFrom="paragraph">
                  <wp:posOffset>7620</wp:posOffset>
                </wp:positionV>
                <wp:extent cx="182880" cy="182880"/>
                <wp:effectExtent l="19050" t="19050" r="45720" b="457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333333"/>
                          </a:solidFill>
                          <a:miter lim="800000"/>
                          <a:headEnd/>
                          <a:tailEnd/>
                        </a:ln>
                        <a:effectLst>
                          <a:prstShdw prst="shdw18" dist="17961" dir="13500000">
                            <a:srgbClr val="333333">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F0680" id="Rectangle 3" o:spid="_x0000_s1026" style="position:absolute;margin-left:388.1pt;margin-top:.6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PdZQIAAOoEAAAOAAAAZHJzL2Uyb0RvYy54bWysVMtu2zAQvBfoPxC8N7LsOHEEy0HgNEGB&#10;tA3q9gPWJCUR5askbTn9+iwpJXGanorqIOxql8OZfWh5edCK7IUP0pqalicTSoRhlkvT1vTH95sP&#10;C0pCBMNBWSNq+iACvVy9f7fsXSWmtrOKC08QxISqdzXtYnRVUQTWCQ3hxDphMNhYryGi69uCe+gR&#10;XatiOpmcFb313HnLRAj49XoI0lXGbxrB4temCSISVVPkFvPb5/c2vYvVEqrWg+skG2nAP7DQIA1e&#10;+gx1DRHIzss3UFoyb4Nt4gmzurBNI5nIGlBNOflDzaYDJ7IWLE5wz2UK/w+WfdnfeyJ5TWeUGNDY&#10;om9YNDCtEmSWytO7UGHWxt37JDC4O8t+BmLsusMsceW97TsBHEmVKb94dSA5AY+Sbf/ZckSHXbS5&#10;UofG6wSINSCH3JCH54aIQyQMP5aL6WKBbWMYGu10A1RPh50P8VZYTZJRU4/UMzjs70IcUp9SMnmr&#10;JL+RSmXHt9u18mQPOBs3+cn8UeNxmjKkr+nFfDrPyK9i4Rhilp+/QWgZcciV1DVdTNKTkqBKVfto&#10;eLYjSDXYqE6ZFBZ5fFFHcpKKTcf7UWhAs8TV4jLJLs8vzsrk4GCXs/lwxRuJI7/0vQWtId8bOuBi&#10;KMHZCzNp9rdjCtIZVebCP/HIzhHD3PXU6GFgtpY/YNO9HRYOfxBodNb/pqTHZatp+LUDLyhRnwwO&#10;zkV5epq2Mzun8/MpOv44sj2OgGEIVdNIyWCu47DRO+dl26WC5FYZe4XD1sg8CGkQB1bjiOJCZRHj&#10;8qeNPfZz1ssvavUIAAD//wMAUEsDBBQABgAIAAAAIQBOUInA3gAAAAgBAAAPAAAAZHJzL2Rvd25y&#10;ZXYueG1sTI/BTsMwEETvSPyDtUjcqN2gNlUapyJIIA4gQeDSmxtvk6jxOordNPw9ywlOq9Ebzc7k&#10;u9n1YsIxdJ40LBcKBFLtbUeNhq/Pp7sNiBANWdN7Qg3fGGBXXF/lJrP+Qh84VbERHEIhMxraGIdM&#10;ylC36ExY+AGJ2dGPzkSWYyPtaC4c7nqZKLWWznTEH1oz4GOL9ak6Ow3lvpyW+5dTKd34Pryu3pKq&#10;SZ+1vr2ZH7YgIs7xzwy/9bk6FNzp4M9kg+g1pOk6YSsDPsw3asXbDhrulQJZ5PL/gOIHAAD//wMA&#10;UEsBAi0AFAAGAAgAAAAhALaDOJL+AAAA4QEAABMAAAAAAAAAAAAAAAAAAAAAAFtDb250ZW50X1R5&#10;cGVzXS54bWxQSwECLQAUAAYACAAAACEAOP0h/9YAAACUAQAACwAAAAAAAAAAAAAAAAAvAQAAX3Jl&#10;bHMvLnJlbHNQSwECLQAUAAYACAAAACEAm4ZD3WUCAADqBAAADgAAAAAAAAAAAAAAAAAuAgAAZHJz&#10;L2Uyb0RvYy54bWxQSwECLQAUAAYACAAAACEATlCJwN4AAAAIAQAADwAAAAAAAAAAAAAAAAC/BAAA&#10;ZHJzL2Rvd25yZXYueG1sUEsFBgAAAAAEAAQA8wAAAMoFAAAAAA==&#10;" strokecolor="#333">
                <v:imagedata embosscolor="shadow add(51)"/>
                <v:shadow on="t" type="emboss" color="#1f1f1f" color2="shadow add(102)" offset="-1pt,-1pt" offset2="1pt,1pt"/>
              </v:rect>
            </w:pict>
          </mc:Fallback>
        </mc:AlternateContent>
      </w:r>
      <w:r w:rsidRPr="00F63DD3">
        <w:rPr>
          <w:rFonts w:ascii="Arial" w:hAnsi="Arial" w:cs="Arial"/>
          <w:i/>
          <w:sz w:val="24"/>
          <w:lang w:bidi="lo-LA"/>
        </w:rPr>
        <w:t xml:space="preserve">Company would like to opt for Handholding services </w:t>
      </w:r>
    </w:p>
    <w:p w14:paraId="40537D2A" w14:textId="77777777" w:rsidR="00D60759" w:rsidRPr="00F63DD3" w:rsidRDefault="00D60759" w:rsidP="00D60759">
      <w:pPr>
        <w:pStyle w:val="NoSpacing"/>
        <w:rPr>
          <w:rFonts w:ascii="Garamond" w:hAnsi="Garamond"/>
          <w:b/>
          <w:sz w:val="24"/>
          <w:u w:val="single"/>
        </w:rPr>
      </w:pPr>
    </w:p>
    <w:p w14:paraId="5DF58541" w14:textId="1408F206" w:rsidR="00D60759" w:rsidRPr="00F63DD3" w:rsidRDefault="00D60759" w:rsidP="00D60759">
      <w:pPr>
        <w:numPr>
          <w:ilvl w:val="0"/>
          <w:numId w:val="14"/>
        </w:numPr>
        <w:autoSpaceDE w:val="0"/>
        <w:autoSpaceDN w:val="0"/>
        <w:adjustRightInd w:val="0"/>
        <w:spacing w:line="360" w:lineRule="auto"/>
        <w:jc w:val="both"/>
        <w:rPr>
          <w:rFonts w:ascii="Arial" w:hAnsi="Arial" w:cs="Arial"/>
          <w:bCs/>
          <w:i/>
          <w:lang w:bidi="lo-LA"/>
        </w:rPr>
      </w:pPr>
      <w:r w:rsidRPr="00F63DD3">
        <w:rPr>
          <w:noProof/>
        </w:rPr>
        <mc:AlternateContent>
          <mc:Choice Requires="wps">
            <w:drawing>
              <wp:anchor distT="0" distB="0" distL="114300" distR="114300" simplePos="0" relativeHeight="251659264" behindDoc="0" locked="0" layoutInCell="1" allowOverlap="1" wp14:anchorId="3B015F68" wp14:editId="72933298">
                <wp:simplePos x="0" y="0"/>
                <wp:positionH relativeFrom="column">
                  <wp:posOffset>4947920</wp:posOffset>
                </wp:positionH>
                <wp:positionV relativeFrom="paragraph">
                  <wp:posOffset>208280</wp:posOffset>
                </wp:positionV>
                <wp:extent cx="182880" cy="182880"/>
                <wp:effectExtent l="19050" t="19050" r="45720" b="457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333333"/>
                          </a:solidFill>
                          <a:miter lim="800000"/>
                          <a:headEnd/>
                          <a:tailEnd/>
                        </a:ln>
                        <a:effectLst>
                          <a:prstShdw prst="shdw18" dist="17961" dir="13500000">
                            <a:srgbClr val="333333">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E1DF9" id="Rectangle 2" o:spid="_x0000_s1026" style="position:absolute;margin-left:389.6pt;margin-top:16.4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avZQIAAOoEAAAOAAAAZHJzL2Uyb0RvYy54bWysVNtO3DAQfa/Uf7D8XrIJu7BEZBFaCqpE&#10;W1TaD5i1ncSqb7W9m6Vfz9gJsJQ+Vc1DNJMZH58zl5xf7LUiO+GDtKah5dGMEmGY5dJ0Df3x/frD&#10;kpIQwXBQ1oiGPohAL1bv350PrhaV7a3iwhMEMaEeXEP7GF1dFIH1QkM4sk4YDLbWa4jo+q7gHgZE&#10;16qoZrOTYrCeO2+ZCAG/Xo1Busr4bStY/Nq2QUSiGorcYn77/N6kd7E6h7rz4HrJJhrwDyw0SIOX&#10;PkNdQQSy9fINlJbM22DbeMSsLmzbSiayBlRTzv5Qc9+DE1kLFie45zKF/wfLvuzuPJG8oRUlBjS2&#10;6BsWDUynBKlSeQYXasy6d3c+CQzu1rKfgRi77jFLXHpvh14AR1Jlyi9eHUhOwKNkM3y2HNFhG22u&#10;1L71OgFiDcg+N+ThuSFiHwnDj+WyWi6xbQxDk51ugPrpsPMh3girSTIa6pF6BofdbYhj6lNKJm+V&#10;5NdSqez4brNWnuwAZ+M6P5k/ajxMU4YMDT1bVIuM/CoWDiGO8/M3CC0jDrmSuqHLWXpSEtSpah8N&#10;z3YEqUYb1SmTwiKPL+pITlJx3/NhEhrQLHG1uEyyy9OzkzI5ONjl8WK84o3EiV/63oHWkO8NPXAx&#10;luDkhZk0u5spBelMKnPhn3hk54Bh7npq9DgwG8sfsOnejguHPwg0eut/UzLgsjU0/NqCF5SoTwYH&#10;56ycz9N2Zme+OK3Q8YeRzWEEDEOohkZKRnMdx43eOi+7PhUkt8rYSxy2VuZBSIM4sppGFBcqi5iW&#10;P23soZ+zXn5Rq0cAAAD//wMAUEsDBBQABgAIAAAAIQBFK99p3wAAAAkBAAAPAAAAZHJzL2Rvd25y&#10;ZXYueG1sTI9BT4QwEIXvJv6HZky8uQWMgMiwERONB00UveytCyOQpS1puyz+e8eTHifz8t73ldtV&#10;T2Ih50drEOJNBIJMa7vR9AifH49XOQgflOnUZA0hfJOHbXV+VqqisyfzTksTesElxhcKYQhhLqT0&#10;7UBa+Y2dyfDvyzqtAp+ul51TJy7Xk0yiKJVajYYXBjXTw0DtoTlqhHpXL/Hu+VBL7d7ml5vXpOmz&#10;J8TLi/X+DkSgNfyF4Ref0aFipr09ms6LCSHLbhOOIlwnrMCBPMpZbo+QxinIqpT/DaofAAAA//8D&#10;AFBLAQItABQABgAIAAAAIQC2gziS/gAAAOEBAAATAAAAAAAAAAAAAAAAAAAAAABbQ29udGVudF9U&#10;eXBlc10ueG1sUEsBAi0AFAAGAAgAAAAhADj9If/WAAAAlAEAAAsAAAAAAAAAAAAAAAAALwEAAF9y&#10;ZWxzLy5yZWxzUEsBAi0AFAAGAAgAAAAhAElSJq9lAgAA6gQAAA4AAAAAAAAAAAAAAAAALgIAAGRy&#10;cy9lMm9Eb2MueG1sUEsBAi0AFAAGAAgAAAAhAEUr32nfAAAACQEAAA8AAAAAAAAAAAAAAAAAvwQA&#10;AGRycy9kb3ducmV2LnhtbFBLBQYAAAAABAAEAPMAAADLBQAAAAA=&#10;" strokecolor="#333">
                <v:imagedata embosscolor="shadow add(51)"/>
                <v:shadow on="t" type="emboss" color="#1f1f1f" color2="shadow add(102)" offset="-1pt,-1pt" offset2="1pt,1pt"/>
              </v:rect>
            </w:pict>
          </mc:Fallback>
        </mc:AlternateContent>
      </w:r>
      <w:r w:rsidRPr="00F63DD3">
        <w:rPr>
          <w:rFonts w:ascii="Arial" w:hAnsi="Arial" w:cs="Arial"/>
          <w:i/>
          <w:lang w:bidi="lo-LA"/>
        </w:rPr>
        <w:t>No, company don’t want to opt for Handholding services now and only want to join the next level cluster program</w:t>
      </w:r>
    </w:p>
    <w:p w14:paraId="2F05F604" w14:textId="77777777" w:rsidR="00D60759" w:rsidRPr="00F63DD3" w:rsidRDefault="00D60759" w:rsidP="00D60759">
      <w:pPr>
        <w:autoSpaceDE w:val="0"/>
        <w:autoSpaceDN w:val="0"/>
        <w:adjustRightInd w:val="0"/>
        <w:spacing w:line="360" w:lineRule="auto"/>
        <w:jc w:val="both"/>
        <w:rPr>
          <w:rFonts w:ascii="Arial" w:hAnsi="Arial" w:cs="Arial"/>
          <w:b/>
          <w:bCs/>
          <w:i/>
          <w:lang w:bidi="lo-LA"/>
        </w:rPr>
      </w:pPr>
    </w:p>
    <w:p w14:paraId="5FAEA676" w14:textId="77777777" w:rsidR="00D60759" w:rsidRPr="00F63DD3" w:rsidRDefault="00D60759" w:rsidP="00D60759">
      <w:pPr>
        <w:numPr>
          <w:ilvl w:val="0"/>
          <w:numId w:val="15"/>
        </w:numPr>
        <w:spacing w:line="360" w:lineRule="auto"/>
        <w:jc w:val="both"/>
        <w:rPr>
          <w:rFonts w:ascii="Arial" w:hAnsi="Arial" w:cs="Arial"/>
          <w:b/>
          <w:i/>
          <w:lang w:bidi="lo-LA"/>
        </w:rPr>
      </w:pPr>
      <w:r w:rsidRPr="00F63DD3">
        <w:rPr>
          <w:rFonts w:ascii="Arial" w:hAnsi="Arial" w:cs="Arial"/>
          <w:b/>
          <w:i/>
          <w:lang w:bidi="lo-LA"/>
        </w:rPr>
        <w:t>Launch of one supplier cluster by each participating company-</w:t>
      </w:r>
    </w:p>
    <w:p w14:paraId="1EFE8382" w14:textId="77777777" w:rsidR="00037741" w:rsidRDefault="00037741" w:rsidP="00D60759">
      <w:pPr>
        <w:spacing w:line="360" w:lineRule="auto"/>
        <w:jc w:val="both"/>
        <w:rPr>
          <w:rFonts w:ascii="Arial" w:hAnsi="Arial" w:cs="Arial"/>
          <w:b/>
          <w:i/>
          <w:lang w:bidi="lo-LA"/>
        </w:rPr>
      </w:pPr>
    </w:p>
    <w:p w14:paraId="4A34D788" w14:textId="53271FDF" w:rsidR="00D60759" w:rsidRPr="00F63DD3" w:rsidRDefault="00D60759" w:rsidP="00D60759">
      <w:pPr>
        <w:spacing w:line="360" w:lineRule="auto"/>
        <w:jc w:val="both"/>
        <w:rPr>
          <w:rFonts w:ascii="Arial" w:hAnsi="Arial" w:cs="Arial"/>
          <w:b/>
          <w:i/>
          <w:lang w:bidi="lo-LA"/>
        </w:rPr>
      </w:pPr>
      <w:r w:rsidRPr="00F63DD3">
        <w:rPr>
          <w:rFonts w:ascii="Arial" w:hAnsi="Arial" w:cs="Arial"/>
          <w:b/>
          <w:i/>
          <w:lang w:bidi="lo-LA"/>
        </w:rPr>
        <w:t xml:space="preserve">Your min. 10 number of supplier involvement in cluster </w:t>
      </w:r>
    </w:p>
    <w:p w14:paraId="683D4E00" w14:textId="18751E7A" w:rsidR="00D60759" w:rsidRPr="00F63DD3" w:rsidRDefault="00D60759" w:rsidP="00D60759">
      <w:pPr>
        <w:spacing w:line="360" w:lineRule="auto"/>
        <w:jc w:val="both"/>
        <w:rPr>
          <w:rFonts w:ascii="Arial" w:hAnsi="Arial" w:cs="Arial"/>
          <w:i/>
          <w:lang w:bidi="lo-LA"/>
        </w:rPr>
      </w:pPr>
      <w:r w:rsidRPr="00F63DD3">
        <w:rPr>
          <w:rFonts w:ascii="Arial" w:hAnsi="Arial" w:cs="Arial"/>
          <w:i/>
          <w:lang w:bidi="lo-LA"/>
        </w:rPr>
        <w:t xml:space="preserve">During cluster program, participating company is advised to launch at least one supplier cluster (involvement of minimum 10 suppliers in improvement journey along </w:t>
      </w:r>
      <w:r w:rsidRPr="00F63DD3">
        <w:rPr>
          <w:rFonts w:ascii="Arial" w:hAnsi="Arial" w:cs="Arial"/>
          <w:i/>
          <w:lang w:bidi="lo-LA"/>
        </w:rPr>
        <w:lastRenderedPageBreak/>
        <w:t>with you). Or your supplier can join ACMA UNIDO cluster. Quarterly MRM can be organized at supplier place for review of supplier cluster by you. You need to visit every month at supplier to ensure implementation &amp; sustenance as per road map. During currency of cluster, they can participate in AC</w:t>
      </w:r>
      <w:r w:rsidR="00A002B2" w:rsidRPr="00F63DD3">
        <w:rPr>
          <w:rFonts w:ascii="Arial" w:hAnsi="Arial" w:cs="Arial"/>
          <w:i/>
          <w:lang w:bidi="lo-LA"/>
        </w:rPr>
        <w:t>MA</w:t>
      </w:r>
      <w:r w:rsidRPr="00F63DD3">
        <w:rPr>
          <w:rFonts w:ascii="Arial" w:hAnsi="Arial" w:cs="Arial"/>
          <w:i/>
          <w:lang w:bidi="lo-LA"/>
        </w:rPr>
        <w:t xml:space="preserve"> events (Case study competition &amp; ACMA Technology Summit). At end of cluster they need to prepare culmination report.</w:t>
      </w:r>
    </w:p>
    <w:p w14:paraId="2869475E" w14:textId="77777777" w:rsidR="00D60759" w:rsidRPr="00FC3829" w:rsidRDefault="00D60759" w:rsidP="00D60759">
      <w:pPr>
        <w:spacing w:line="360" w:lineRule="auto"/>
        <w:jc w:val="both"/>
        <w:rPr>
          <w:rFonts w:ascii="Arial" w:hAnsi="Arial" w:cs="Arial"/>
          <w:b/>
          <w:i/>
          <w:sz w:val="6"/>
          <w:szCs w:val="2"/>
          <w:lang w:bidi="lo-LA"/>
        </w:rPr>
      </w:pPr>
    </w:p>
    <w:p w14:paraId="69E3AC86" w14:textId="0A2D4F90" w:rsidR="00D60759" w:rsidRPr="00F63DD3" w:rsidRDefault="00D60759" w:rsidP="00D60759">
      <w:pPr>
        <w:numPr>
          <w:ilvl w:val="0"/>
          <w:numId w:val="15"/>
        </w:numPr>
        <w:spacing w:line="360" w:lineRule="auto"/>
        <w:jc w:val="both"/>
        <w:rPr>
          <w:rFonts w:ascii="Arial" w:hAnsi="Arial" w:cs="Arial"/>
          <w:b/>
          <w:i/>
          <w:lang w:bidi="lo-LA"/>
        </w:rPr>
      </w:pPr>
      <w:r w:rsidRPr="00F63DD3">
        <w:rPr>
          <w:rFonts w:ascii="Arial" w:hAnsi="Arial" w:cs="Arial"/>
          <w:b/>
          <w:i/>
          <w:lang w:bidi="lo-LA"/>
        </w:rPr>
        <w:t>All IPR (Intellectual Property Rights)</w:t>
      </w:r>
      <w:r w:rsidRPr="00F63DD3">
        <w:rPr>
          <w:rFonts w:ascii="Arial" w:hAnsi="Arial" w:cs="Arial"/>
          <w:i/>
          <w:lang w:bidi="lo-LA"/>
        </w:rPr>
        <w:t xml:space="preserve"> </w:t>
      </w:r>
      <w:r w:rsidRPr="00F63DD3">
        <w:rPr>
          <w:rFonts w:ascii="Arial" w:hAnsi="Arial" w:cs="Arial"/>
          <w:b/>
          <w:i/>
          <w:lang w:bidi="lo-LA"/>
        </w:rPr>
        <w:t>rights with AC</w:t>
      </w:r>
      <w:r w:rsidR="00A002B2" w:rsidRPr="00F63DD3">
        <w:rPr>
          <w:rFonts w:ascii="Arial" w:hAnsi="Arial" w:cs="Arial"/>
          <w:b/>
          <w:i/>
          <w:lang w:bidi="lo-LA"/>
        </w:rPr>
        <w:t>MA</w:t>
      </w:r>
      <w:r w:rsidRPr="00F63DD3">
        <w:rPr>
          <w:rFonts w:ascii="Arial" w:hAnsi="Arial" w:cs="Arial"/>
          <w:b/>
          <w:i/>
          <w:lang w:bidi="lo-LA"/>
        </w:rPr>
        <w:t>-</w:t>
      </w:r>
    </w:p>
    <w:p w14:paraId="5E5E868A" w14:textId="7FA6EC49" w:rsidR="00D60759" w:rsidRPr="00F63DD3" w:rsidRDefault="00D60759" w:rsidP="00D60759">
      <w:pPr>
        <w:spacing w:line="360" w:lineRule="auto"/>
        <w:jc w:val="both"/>
        <w:rPr>
          <w:rFonts w:ascii="Arial" w:hAnsi="Arial" w:cs="Arial"/>
          <w:i/>
          <w:lang w:bidi="lo-LA"/>
        </w:rPr>
      </w:pPr>
      <w:r w:rsidRPr="00F63DD3">
        <w:rPr>
          <w:rFonts w:ascii="Arial" w:hAnsi="Arial" w:cs="Arial"/>
          <w:i/>
          <w:lang w:bidi="lo-LA"/>
        </w:rPr>
        <w:t>A process, method, manner, tools, techniques, training material, case study examples, model generated (Lean machine / fixture etc.) in participating companies during cluster programs, while training, implementation &amp; sustaining cluster related areas / topics, all IPR (Intellectual Property Rights - Trademark, Patents, Copyright etc.) will be with ACMA as a co-owner.</w:t>
      </w:r>
    </w:p>
    <w:p w14:paraId="6B5C519E" w14:textId="77777777" w:rsidR="00D60759" w:rsidRPr="00FC3829" w:rsidRDefault="00D60759" w:rsidP="00D60759">
      <w:pPr>
        <w:autoSpaceDE w:val="0"/>
        <w:autoSpaceDN w:val="0"/>
        <w:adjustRightInd w:val="0"/>
        <w:spacing w:line="360" w:lineRule="auto"/>
        <w:jc w:val="both"/>
        <w:rPr>
          <w:rFonts w:ascii="Arial" w:hAnsi="Arial" w:cs="Arial"/>
          <w:b/>
          <w:bCs/>
          <w:i/>
          <w:sz w:val="8"/>
          <w:szCs w:val="4"/>
          <w:lang w:bidi="lo-LA"/>
        </w:rPr>
      </w:pPr>
    </w:p>
    <w:p w14:paraId="4A59641B" w14:textId="77777777" w:rsidR="00D60759" w:rsidRPr="000C397D" w:rsidRDefault="00D60759" w:rsidP="00D60759">
      <w:pPr>
        <w:autoSpaceDE w:val="0"/>
        <w:autoSpaceDN w:val="0"/>
        <w:adjustRightInd w:val="0"/>
        <w:spacing w:line="360" w:lineRule="auto"/>
        <w:jc w:val="both"/>
        <w:rPr>
          <w:rFonts w:ascii="Arial" w:hAnsi="Arial" w:cs="Arial"/>
          <w:b/>
          <w:bCs/>
          <w:i/>
          <w:lang w:bidi="lo-LA"/>
        </w:rPr>
      </w:pPr>
      <w:r w:rsidRPr="00F63DD3">
        <w:rPr>
          <w:rFonts w:ascii="Arial" w:hAnsi="Arial" w:cs="Arial"/>
          <w:b/>
          <w:bCs/>
          <w:i/>
          <w:lang w:bidi="lo-LA"/>
        </w:rPr>
        <w:t>Exit Clause/ Arbitration</w:t>
      </w:r>
    </w:p>
    <w:p w14:paraId="62624C27" w14:textId="78286149" w:rsidR="00D60759" w:rsidRPr="000C397D" w:rsidRDefault="00D60759" w:rsidP="00D60759">
      <w:pPr>
        <w:autoSpaceDE w:val="0"/>
        <w:autoSpaceDN w:val="0"/>
        <w:adjustRightInd w:val="0"/>
        <w:spacing w:line="360" w:lineRule="auto"/>
        <w:jc w:val="both"/>
        <w:rPr>
          <w:rFonts w:ascii="Arial" w:hAnsi="Arial" w:cs="Arial"/>
          <w:bCs/>
          <w:i/>
          <w:lang w:bidi="lo-LA"/>
        </w:rPr>
      </w:pPr>
      <w:r w:rsidRPr="000C397D">
        <w:rPr>
          <w:rFonts w:ascii="Arial" w:hAnsi="Arial" w:cs="Arial"/>
          <w:bCs/>
          <w:i/>
          <w:lang w:bidi="lo-LA"/>
        </w:rPr>
        <w:t xml:space="preserve">In unavoidable circumstances (like plant closure or </w:t>
      </w:r>
      <w:r w:rsidR="00BE2969">
        <w:rPr>
          <w:rFonts w:ascii="Arial" w:hAnsi="Arial" w:cs="Arial"/>
          <w:bCs/>
          <w:i/>
          <w:lang w:bidi="lo-LA"/>
        </w:rPr>
        <w:t>any natural calamity</w:t>
      </w:r>
      <w:r w:rsidRPr="000C397D">
        <w:rPr>
          <w:rFonts w:ascii="Arial" w:hAnsi="Arial" w:cs="Arial"/>
          <w:bCs/>
          <w:i/>
          <w:lang w:bidi="lo-LA"/>
        </w:rPr>
        <w:t xml:space="preserve">) participating company may opt for exit from Cluster Program. In such situations, final decision from </w:t>
      </w:r>
      <w:r w:rsidR="00527CE5">
        <w:rPr>
          <w:rFonts w:ascii="Arial" w:hAnsi="Arial" w:cs="Arial"/>
          <w:bCs/>
          <w:i/>
          <w:lang w:bidi="lo-LA"/>
        </w:rPr>
        <w:t xml:space="preserve">CEO Skilling </w:t>
      </w:r>
      <w:r w:rsidRPr="00ED5943">
        <w:rPr>
          <w:rFonts w:ascii="Arial" w:hAnsi="Arial" w:cs="Arial"/>
          <w:bCs/>
          <w:i/>
          <w:lang w:bidi="lo-LA"/>
        </w:rPr>
        <w:t xml:space="preserve">&amp; </w:t>
      </w:r>
      <w:r w:rsidR="00527CE5">
        <w:rPr>
          <w:rFonts w:ascii="Arial" w:hAnsi="Arial" w:cs="Arial"/>
          <w:bCs/>
          <w:i/>
          <w:lang w:bidi="lo-LA"/>
        </w:rPr>
        <w:t>Training</w:t>
      </w:r>
      <w:r w:rsidRPr="00ED5943">
        <w:rPr>
          <w:rFonts w:ascii="Arial" w:hAnsi="Arial" w:cs="Arial"/>
          <w:bCs/>
          <w:i/>
          <w:lang w:bidi="lo-LA"/>
        </w:rPr>
        <w:t xml:space="preserve"> / Head Cluster Program AC</w:t>
      </w:r>
      <w:r w:rsidR="00A002B2">
        <w:rPr>
          <w:rFonts w:ascii="Arial" w:hAnsi="Arial" w:cs="Arial"/>
          <w:bCs/>
          <w:i/>
          <w:lang w:bidi="lo-LA"/>
        </w:rPr>
        <w:t>MA</w:t>
      </w:r>
      <w:r w:rsidRPr="00ED5943">
        <w:rPr>
          <w:rFonts w:ascii="Arial" w:hAnsi="Arial" w:cs="Arial"/>
          <w:bCs/>
          <w:i/>
          <w:lang w:bidi="lo-LA"/>
        </w:rPr>
        <w:t xml:space="preserve"> will be binding on the company.</w:t>
      </w:r>
    </w:p>
    <w:p w14:paraId="49ABD82F" w14:textId="1C236022" w:rsidR="00D60759" w:rsidRPr="00FC3829" w:rsidRDefault="00D60759" w:rsidP="00D60759">
      <w:pPr>
        <w:autoSpaceDE w:val="0"/>
        <w:autoSpaceDN w:val="0"/>
        <w:adjustRightInd w:val="0"/>
        <w:spacing w:line="360" w:lineRule="auto"/>
        <w:jc w:val="both"/>
        <w:rPr>
          <w:rFonts w:ascii="Arial" w:hAnsi="Arial" w:cs="Arial"/>
          <w:b/>
          <w:bCs/>
          <w:sz w:val="12"/>
          <w:szCs w:val="8"/>
          <w:lang w:bidi="lo-LA"/>
        </w:rPr>
      </w:pPr>
    </w:p>
    <w:p w14:paraId="6091532C" w14:textId="77777777" w:rsidR="00D60759" w:rsidRPr="000C397D" w:rsidRDefault="00D60759" w:rsidP="00D60759">
      <w:pPr>
        <w:autoSpaceDE w:val="0"/>
        <w:autoSpaceDN w:val="0"/>
        <w:adjustRightInd w:val="0"/>
        <w:spacing w:line="360" w:lineRule="auto"/>
        <w:jc w:val="both"/>
        <w:rPr>
          <w:rFonts w:ascii="Arial" w:hAnsi="Arial" w:cs="Arial"/>
          <w:b/>
          <w:bCs/>
          <w:lang w:bidi="lo-LA"/>
        </w:rPr>
      </w:pPr>
      <w:r w:rsidRPr="000C397D">
        <w:rPr>
          <w:rFonts w:ascii="Arial" w:hAnsi="Arial" w:cs="Arial"/>
          <w:b/>
          <w:bCs/>
          <w:lang w:bidi="lo-LA"/>
        </w:rPr>
        <w:t>Confidentiality</w:t>
      </w:r>
    </w:p>
    <w:p w14:paraId="1F74FC7E" w14:textId="085A8461" w:rsidR="00796476" w:rsidRDefault="00D60759" w:rsidP="00D60759">
      <w:pPr>
        <w:spacing w:line="360" w:lineRule="auto"/>
        <w:jc w:val="both"/>
        <w:rPr>
          <w:rFonts w:ascii="Arial" w:hAnsi="Arial" w:cs="Arial"/>
          <w:lang w:bidi="lo-LA"/>
        </w:rPr>
      </w:pPr>
      <w:r w:rsidRPr="000C397D">
        <w:rPr>
          <w:rFonts w:ascii="Arial" w:hAnsi="Arial" w:cs="Arial"/>
          <w:lang w:bidi="lo-LA"/>
        </w:rPr>
        <w:t xml:space="preserve">All data and </w:t>
      </w:r>
      <w:smartTag w:uri="urn:schemas-microsoft-com:office:smarttags" w:element="PersonName">
        <w:r w:rsidRPr="000C397D">
          <w:rPr>
            <w:rFonts w:ascii="Arial" w:hAnsi="Arial" w:cs="Arial"/>
            <w:lang w:bidi="lo-LA"/>
          </w:rPr>
          <w:t>in</w:t>
        </w:r>
      </w:smartTag>
      <w:r w:rsidRPr="000C397D">
        <w:rPr>
          <w:rFonts w:ascii="Arial" w:hAnsi="Arial" w:cs="Arial"/>
          <w:lang w:bidi="lo-LA"/>
        </w:rPr>
        <w:t xml:space="preserve">formation provided by the company and used </w:t>
      </w:r>
      <w:smartTag w:uri="urn:schemas-microsoft-com:office:smarttags" w:element="PersonName">
        <w:r w:rsidRPr="000C397D">
          <w:rPr>
            <w:rFonts w:ascii="Arial" w:hAnsi="Arial" w:cs="Arial"/>
            <w:lang w:bidi="lo-LA"/>
          </w:rPr>
          <w:t>in</w:t>
        </w:r>
      </w:smartTag>
      <w:r w:rsidRPr="000C397D">
        <w:rPr>
          <w:rFonts w:ascii="Arial" w:hAnsi="Arial" w:cs="Arial"/>
          <w:lang w:bidi="lo-LA"/>
        </w:rPr>
        <w:t xml:space="preserve"> the Cluster will be treated </w:t>
      </w:r>
      <w:smartTag w:uri="urn:schemas-microsoft-com:office:smarttags" w:element="PersonName">
        <w:r w:rsidRPr="000C397D">
          <w:rPr>
            <w:rFonts w:ascii="Arial" w:hAnsi="Arial" w:cs="Arial"/>
            <w:lang w:bidi="lo-LA"/>
          </w:rPr>
          <w:t>in</w:t>
        </w:r>
      </w:smartTag>
      <w:r w:rsidRPr="000C397D">
        <w:rPr>
          <w:rFonts w:ascii="Arial" w:hAnsi="Arial" w:cs="Arial"/>
          <w:lang w:bidi="lo-LA"/>
        </w:rPr>
        <w:t xml:space="preserve"> strict confidence and will not be released without prior written approval of the concerned company.</w:t>
      </w:r>
    </w:p>
    <w:p w14:paraId="13954527" w14:textId="608AB2E1" w:rsidR="00037741" w:rsidRDefault="00037741" w:rsidP="00D60759">
      <w:pPr>
        <w:spacing w:line="360" w:lineRule="auto"/>
        <w:jc w:val="both"/>
        <w:rPr>
          <w:rFonts w:ascii="Arial" w:hAnsi="Arial" w:cs="Arial"/>
          <w:lang w:bidi="lo-LA"/>
        </w:rPr>
      </w:pPr>
    </w:p>
    <w:p w14:paraId="43FD393C" w14:textId="64899A7F" w:rsidR="00037741" w:rsidRDefault="00037741" w:rsidP="00D60759">
      <w:pPr>
        <w:spacing w:line="360" w:lineRule="auto"/>
        <w:jc w:val="both"/>
        <w:rPr>
          <w:rFonts w:ascii="Arial" w:hAnsi="Arial" w:cs="Arial"/>
          <w:lang w:bidi="lo-LA"/>
        </w:rPr>
      </w:pPr>
    </w:p>
    <w:p w14:paraId="0DF8E2F7" w14:textId="2027D5A1" w:rsidR="00037741" w:rsidRDefault="00037741" w:rsidP="00D60759">
      <w:pPr>
        <w:spacing w:line="360" w:lineRule="auto"/>
        <w:jc w:val="both"/>
        <w:rPr>
          <w:rFonts w:ascii="Arial" w:hAnsi="Arial" w:cs="Arial"/>
          <w:lang w:bidi="lo-LA"/>
        </w:rPr>
      </w:pPr>
    </w:p>
    <w:p w14:paraId="333B484C" w14:textId="0451580A" w:rsidR="00037741" w:rsidRDefault="00037741" w:rsidP="00D60759">
      <w:pPr>
        <w:spacing w:line="360" w:lineRule="auto"/>
        <w:jc w:val="both"/>
        <w:rPr>
          <w:rFonts w:ascii="Arial" w:hAnsi="Arial" w:cs="Arial"/>
          <w:lang w:bidi="lo-LA"/>
        </w:rPr>
      </w:pPr>
    </w:p>
    <w:p w14:paraId="3FAB3599" w14:textId="263410BD" w:rsidR="00037741" w:rsidRDefault="00037741" w:rsidP="00D60759">
      <w:pPr>
        <w:spacing w:line="360" w:lineRule="auto"/>
        <w:jc w:val="both"/>
        <w:rPr>
          <w:rFonts w:ascii="Arial" w:hAnsi="Arial" w:cs="Arial"/>
          <w:lang w:bidi="lo-LA"/>
        </w:rPr>
      </w:pPr>
    </w:p>
    <w:p w14:paraId="3672FA8D" w14:textId="7402CF88" w:rsidR="00037741" w:rsidRDefault="00037741" w:rsidP="00D60759">
      <w:pPr>
        <w:spacing w:line="360" w:lineRule="auto"/>
        <w:jc w:val="both"/>
        <w:rPr>
          <w:rFonts w:ascii="Arial" w:hAnsi="Arial" w:cs="Arial"/>
          <w:lang w:bidi="lo-LA"/>
        </w:rPr>
      </w:pPr>
    </w:p>
    <w:p w14:paraId="2AE08C38" w14:textId="037004E8" w:rsidR="00037741" w:rsidRDefault="00037741" w:rsidP="00D60759">
      <w:pPr>
        <w:spacing w:line="360" w:lineRule="auto"/>
        <w:jc w:val="both"/>
        <w:rPr>
          <w:rFonts w:ascii="Arial" w:hAnsi="Arial" w:cs="Arial"/>
          <w:lang w:bidi="lo-LA"/>
        </w:rPr>
      </w:pPr>
    </w:p>
    <w:p w14:paraId="7B78F379" w14:textId="6A2155D3" w:rsidR="00037741" w:rsidRDefault="00037741" w:rsidP="00D60759">
      <w:pPr>
        <w:spacing w:line="360" w:lineRule="auto"/>
        <w:jc w:val="both"/>
        <w:rPr>
          <w:rFonts w:ascii="Arial" w:hAnsi="Arial" w:cs="Arial"/>
          <w:lang w:bidi="lo-LA"/>
        </w:rPr>
      </w:pPr>
    </w:p>
    <w:p w14:paraId="1BE67D03" w14:textId="74568B24" w:rsidR="00037741" w:rsidRDefault="00037741" w:rsidP="00D60759">
      <w:pPr>
        <w:spacing w:line="360" w:lineRule="auto"/>
        <w:jc w:val="both"/>
        <w:rPr>
          <w:rFonts w:ascii="Arial" w:hAnsi="Arial" w:cs="Arial"/>
          <w:lang w:bidi="lo-LA"/>
        </w:rPr>
      </w:pPr>
    </w:p>
    <w:p w14:paraId="3724E6FB" w14:textId="77777777" w:rsidR="00037741" w:rsidRDefault="00037741" w:rsidP="00D60759">
      <w:pPr>
        <w:spacing w:line="360" w:lineRule="auto"/>
        <w:jc w:val="both"/>
        <w:rPr>
          <w:rFonts w:ascii="Arial" w:hAnsi="Arial" w:cs="Arial"/>
          <w:lang w:bidi="lo-LA"/>
        </w:rPr>
      </w:pPr>
    </w:p>
    <w:p w14:paraId="6607219F" w14:textId="1DBDEB40" w:rsidR="00796476" w:rsidRDefault="00796476">
      <w:pPr>
        <w:spacing w:line="360" w:lineRule="auto"/>
        <w:jc w:val="both"/>
        <w:rPr>
          <w:rFonts w:ascii="Arial" w:hAnsi="Arial" w:cs="Arial"/>
          <w:sz w:val="12"/>
          <w:szCs w:val="8"/>
          <w:lang w:bidi="lo-LA"/>
        </w:rPr>
      </w:pPr>
    </w:p>
    <w:p w14:paraId="19F6B558" w14:textId="77777777" w:rsidR="00037741" w:rsidRPr="00FC3829" w:rsidRDefault="00037741">
      <w:pPr>
        <w:spacing w:line="360" w:lineRule="auto"/>
        <w:jc w:val="both"/>
        <w:rPr>
          <w:rFonts w:ascii="Arial" w:hAnsi="Arial" w:cs="Arial"/>
          <w:sz w:val="12"/>
          <w:szCs w:val="8"/>
          <w:lang w:bidi="lo-LA"/>
        </w:rPr>
      </w:pPr>
    </w:p>
    <w:tbl>
      <w:tblPr>
        <w:tblW w:w="92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17"/>
        <w:gridCol w:w="3371"/>
        <w:gridCol w:w="2700"/>
      </w:tblGrid>
      <w:tr w:rsidR="00796476" w14:paraId="33AB68DE" w14:textId="77777777" w:rsidTr="000B3476">
        <w:tc>
          <w:tcPr>
            <w:tcW w:w="3217" w:type="dxa"/>
            <w:shd w:val="clear" w:color="auto" w:fill="auto"/>
          </w:tcPr>
          <w:p w14:paraId="3AA1C547" w14:textId="77777777" w:rsidR="00796476" w:rsidRDefault="00796476">
            <w:pPr>
              <w:spacing w:line="360" w:lineRule="auto"/>
              <w:rPr>
                <w:rFonts w:ascii="Arial" w:hAnsi="Arial" w:cs="Arial"/>
                <w:b/>
                <w:sz w:val="22"/>
                <w:lang w:bidi="lo-LA"/>
              </w:rPr>
            </w:pPr>
          </w:p>
        </w:tc>
        <w:tc>
          <w:tcPr>
            <w:tcW w:w="3371" w:type="dxa"/>
            <w:shd w:val="clear" w:color="auto" w:fill="auto"/>
          </w:tcPr>
          <w:p w14:paraId="6B19F993" w14:textId="77777777" w:rsidR="00796476" w:rsidRDefault="00796476" w:rsidP="000B3476">
            <w:pPr>
              <w:spacing w:line="360" w:lineRule="auto"/>
              <w:jc w:val="center"/>
              <w:rPr>
                <w:rFonts w:ascii="Arial" w:hAnsi="Arial" w:cs="Arial"/>
                <w:b/>
                <w:sz w:val="22"/>
                <w:lang w:bidi="lo-LA"/>
              </w:rPr>
            </w:pPr>
            <w:r>
              <w:rPr>
                <w:rFonts w:ascii="Arial" w:hAnsi="Arial" w:cs="Arial"/>
                <w:b/>
                <w:sz w:val="22"/>
                <w:lang w:bidi="lo-LA"/>
              </w:rPr>
              <w:t>For Participating Company</w:t>
            </w:r>
          </w:p>
        </w:tc>
        <w:tc>
          <w:tcPr>
            <w:tcW w:w="2700" w:type="dxa"/>
            <w:shd w:val="clear" w:color="auto" w:fill="auto"/>
          </w:tcPr>
          <w:p w14:paraId="5E8872DD" w14:textId="66B71751" w:rsidR="00796476" w:rsidRDefault="00796476" w:rsidP="000B3476">
            <w:pPr>
              <w:spacing w:line="360" w:lineRule="auto"/>
              <w:jc w:val="center"/>
              <w:rPr>
                <w:rFonts w:ascii="Arial" w:hAnsi="Arial" w:cs="Arial"/>
                <w:b/>
                <w:sz w:val="22"/>
                <w:lang w:bidi="lo-LA"/>
              </w:rPr>
            </w:pPr>
            <w:r>
              <w:rPr>
                <w:rFonts w:ascii="Arial" w:hAnsi="Arial" w:cs="Arial"/>
                <w:b/>
                <w:sz w:val="22"/>
                <w:lang w:bidi="lo-LA"/>
              </w:rPr>
              <w:t>For ACMA</w:t>
            </w:r>
          </w:p>
        </w:tc>
      </w:tr>
      <w:tr w:rsidR="00796476" w14:paraId="6C460208" w14:textId="77777777" w:rsidTr="000B3476">
        <w:trPr>
          <w:trHeight w:val="737"/>
        </w:trPr>
        <w:tc>
          <w:tcPr>
            <w:tcW w:w="3217" w:type="dxa"/>
            <w:shd w:val="clear" w:color="auto" w:fill="auto"/>
          </w:tcPr>
          <w:p w14:paraId="51E2EBA8" w14:textId="77777777" w:rsidR="00796476" w:rsidRDefault="00796476">
            <w:pPr>
              <w:spacing w:line="360" w:lineRule="auto"/>
              <w:rPr>
                <w:rFonts w:ascii="Arial" w:hAnsi="Arial" w:cs="Arial"/>
                <w:b/>
                <w:sz w:val="22"/>
                <w:lang w:bidi="lo-LA"/>
              </w:rPr>
            </w:pPr>
            <w:r>
              <w:rPr>
                <w:rFonts w:ascii="Arial" w:hAnsi="Arial" w:cs="Arial"/>
                <w:b/>
                <w:sz w:val="22"/>
                <w:lang w:bidi="lo-LA"/>
              </w:rPr>
              <w:t>Name</w:t>
            </w:r>
          </w:p>
        </w:tc>
        <w:tc>
          <w:tcPr>
            <w:tcW w:w="3371" w:type="dxa"/>
            <w:shd w:val="clear" w:color="auto" w:fill="auto"/>
          </w:tcPr>
          <w:p w14:paraId="0977722A" w14:textId="77777777" w:rsidR="00796476" w:rsidRDefault="00796476">
            <w:pPr>
              <w:spacing w:line="360" w:lineRule="auto"/>
              <w:jc w:val="both"/>
              <w:rPr>
                <w:rFonts w:ascii="Arial" w:hAnsi="Arial" w:cs="Arial"/>
                <w:sz w:val="22"/>
                <w:lang w:bidi="lo-LA"/>
              </w:rPr>
            </w:pPr>
          </w:p>
        </w:tc>
        <w:tc>
          <w:tcPr>
            <w:tcW w:w="2700" w:type="dxa"/>
            <w:shd w:val="clear" w:color="auto" w:fill="auto"/>
          </w:tcPr>
          <w:p w14:paraId="46635879" w14:textId="77777777" w:rsidR="00796476" w:rsidRDefault="00796476">
            <w:pPr>
              <w:spacing w:line="360" w:lineRule="auto"/>
              <w:jc w:val="both"/>
              <w:rPr>
                <w:rFonts w:ascii="Arial" w:hAnsi="Arial" w:cs="Arial"/>
                <w:sz w:val="22"/>
                <w:lang w:bidi="lo-LA"/>
              </w:rPr>
            </w:pPr>
          </w:p>
        </w:tc>
      </w:tr>
      <w:tr w:rsidR="00796476" w14:paraId="1567445B" w14:textId="77777777" w:rsidTr="000B3476">
        <w:trPr>
          <w:trHeight w:val="710"/>
        </w:trPr>
        <w:tc>
          <w:tcPr>
            <w:tcW w:w="3217" w:type="dxa"/>
            <w:shd w:val="clear" w:color="auto" w:fill="auto"/>
          </w:tcPr>
          <w:p w14:paraId="54C8D235" w14:textId="77777777" w:rsidR="00796476" w:rsidRDefault="00796476">
            <w:pPr>
              <w:spacing w:line="360" w:lineRule="auto"/>
              <w:jc w:val="both"/>
              <w:rPr>
                <w:rFonts w:ascii="Arial" w:hAnsi="Arial" w:cs="Arial"/>
                <w:b/>
                <w:lang w:bidi="lo-LA"/>
              </w:rPr>
            </w:pPr>
            <w:r>
              <w:rPr>
                <w:rFonts w:ascii="Arial" w:hAnsi="Arial" w:cs="Arial"/>
                <w:b/>
                <w:lang w:bidi="lo-LA"/>
              </w:rPr>
              <w:t>Designation</w:t>
            </w:r>
          </w:p>
        </w:tc>
        <w:tc>
          <w:tcPr>
            <w:tcW w:w="3371" w:type="dxa"/>
            <w:shd w:val="clear" w:color="auto" w:fill="auto"/>
          </w:tcPr>
          <w:p w14:paraId="37352B46" w14:textId="77777777" w:rsidR="00796476" w:rsidRDefault="00796476">
            <w:pPr>
              <w:spacing w:line="360" w:lineRule="auto"/>
              <w:jc w:val="both"/>
              <w:rPr>
                <w:rFonts w:ascii="Arial" w:hAnsi="Arial" w:cs="Arial"/>
                <w:lang w:bidi="lo-LA"/>
              </w:rPr>
            </w:pPr>
          </w:p>
        </w:tc>
        <w:tc>
          <w:tcPr>
            <w:tcW w:w="2700" w:type="dxa"/>
            <w:shd w:val="clear" w:color="auto" w:fill="auto"/>
          </w:tcPr>
          <w:p w14:paraId="0DC9E51D" w14:textId="3D6783AC" w:rsidR="00796476" w:rsidRDefault="00674645">
            <w:pPr>
              <w:spacing w:line="360" w:lineRule="auto"/>
              <w:jc w:val="both"/>
              <w:rPr>
                <w:rFonts w:ascii="Arial" w:hAnsi="Arial" w:cs="Arial"/>
                <w:i/>
                <w:lang w:bidi="lo-LA"/>
              </w:rPr>
            </w:pPr>
            <w:r>
              <w:rPr>
                <w:rFonts w:ascii="Arial" w:hAnsi="Arial" w:cs="Arial"/>
                <w:i/>
                <w:lang w:bidi="lo-LA"/>
              </w:rPr>
              <w:t>CEO Skilling &amp; Training</w:t>
            </w:r>
          </w:p>
        </w:tc>
      </w:tr>
      <w:tr w:rsidR="00796476" w14:paraId="169BC550" w14:textId="77777777" w:rsidTr="00FC3829">
        <w:trPr>
          <w:trHeight w:val="1007"/>
        </w:trPr>
        <w:tc>
          <w:tcPr>
            <w:tcW w:w="3217" w:type="dxa"/>
            <w:shd w:val="clear" w:color="auto" w:fill="auto"/>
          </w:tcPr>
          <w:p w14:paraId="35B62117" w14:textId="77777777" w:rsidR="00796476" w:rsidRDefault="00796476">
            <w:pPr>
              <w:spacing w:line="360" w:lineRule="auto"/>
              <w:jc w:val="both"/>
              <w:rPr>
                <w:rFonts w:ascii="Arial" w:hAnsi="Arial" w:cs="Arial"/>
                <w:b/>
                <w:lang w:bidi="lo-LA"/>
              </w:rPr>
            </w:pPr>
            <w:r>
              <w:rPr>
                <w:rFonts w:ascii="Arial" w:hAnsi="Arial" w:cs="Arial"/>
                <w:b/>
                <w:lang w:bidi="lo-LA"/>
              </w:rPr>
              <w:t>Signatures</w:t>
            </w:r>
          </w:p>
        </w:tc>
        <w:tc>
          <w:tcPr>
            <w:tcW w:w="3371" w:type="dxa"/>
            <w:shd w:val="clear" w:color="auto" w:fill="auto"/>
          </w:tcPr>
          <w:p w14:paraId="27203484" w14:textId="77777777" w:rsidR="00796476" w:rsidRDefault="00796476">
            <w:pPr>
              <w:spacing w:line="360" w:lineRule="auto"/>
              <w:jc w:val="both"/>
              <w:rPr>
                <w:rFonts w:ascii="Arial" w:hAnsi="Arial" w:cs="Arial"/>
                <w:lang w:bidi="lo-LA"/>
              </w:rPr>
            </w:pPr>
          </w:p>
        </w:tc>
        <w:tc>
          <w:tcPr>
            <w:tcW w:w="2700" w:type="dxa"/>
            <w:shd w:val="clear" w:color="auto" w:fill="auto"/>
          </w:tcPr>
          <w:p w14:paraId="198B7888" w14:textId="77777777" w:rsidR="00796476" w:rsidRDefault="00796476">
            <w:pPr>
              <w:spacing w:line="360" w:lineRule="auto"/>
              <w:jc w:val="both"/>
              <w:rPr>
                <w:rFonts w:ascii="Arial" w:hAnsi="Arial" w:cs="Arial"/>
                <w:lang w:bidi="lo-LA"/>
              </w:rPr>
            </w:pPr>
          </w:p>
        </w:tc>
      </w:tr>
      <w:tr w:rsidR="00796476" w14:paraId="6610835E" w14:textId="77777777" w:rsidTr="00FC3829">
        <w:trPr>
          <w:trHeight w:val="980"/>
        </w:trPr>
        <w:tc>
          <w:tcPr>
            <w:tcW w:w="3217" w:type="dxa"/>
            <w:shd w:val="clear" w:color="auto" w:fill="auto"/>
          </w:tcPr>
          <w:p w14:paraId="70ED419C" w14:textId="77777777" w:rsidR="00796476" w:rsidRDefault="00796476">
            <w:pPr>
              <w:spacing w:line="360" w:lineRule="auto"/>
              <w:jc w:val="both"/>
              <w:rPr>
                <w:rFonts w:ascii="Arial" w:hAnsi="Arial" w:cs="Arial"/>
                <w:b/>
                <w:i/>
                <w:lang w:bidi="lo-LA"/>
              </w:rPr>
            </w:pPr>
            <w:r>
              <w:rPr>
                <w:rFonts w:ascii="Arial" w:hAnsi="Arial" w:cs="Arial"/>
                <w:b/>
                <w:i/>
                <w:lang w:bidi="lo-LA"/>
              </w:rPr>
              <w:t>Company Seal</w:t>
            </w:r>
          </w:p>
        </w:tc>
        <w:tc>
          <w:tcPr>
            <w:tcW w:w="3371" w:type="dxa"/>
            <w:shd w:val="clear" w:color="auto" w:fill="auto"/>
          </w:tcPr>
          <w:p w14:paraId="58FAFCAD" w14:textId="77777777" w:rsidR="00796476" w:rsidRDefault="00796476">
            <w:pPr>
              <w:spacing w:line="360" w:lineRule="auto"/>
              <w:jc w:val="both"/>
              <w:rPr>
                <w:rFonts w:ascii="Arial" w:hAnsi="Arial" w:cs="Arial"/>
                <w:lang w:bidi="lo-LA"/>
              </w:rPr>
            </w:pPr>
          </w:p>
        </w:tc>
        <w:tc>
          <w:tcPr>
            <w:tcW w:w="2700" w:type="dxa"/>
            <w:shd w:val="clear" w:color="auto" w:fill="auto"/>
          </w:tcPr>
          <w:p w14:paraId="2FBC4E31" w14:textId="77777777" w:rsidR="00796476" w:rsidRDefault="00796476">
            <w:pPr>
              <w:spacing w:line="360" w:lineRule="auto"/>
              <w:jc w:val="both"/>
              <w:rPr>
                <w:rFonts w:ascii="Arial" w:hAnsi="Arial" w:cs="Arial"/>
                <w:lang w:bidi="lo-LA"/>
              </w:rPr>
            </w:pPr>
          </w:p>
        </w:tc>
      </w:tr>
      <w:tr w:rsidR="00796476" w14:paraId="4716138E" w14:textId="77777777" w:rsidTr="000B3476">
        <w:trPr>
          <w:trHeight w:val="958"/>
        </w:trPr>
        <w:tc>
          <w:tcPr>
            <w:tcW w:w="3217" w:type="dxa"/>
            <w:shd w:val="clear" w:color="auto" w:fill="auto"/>
          </w:tcPr>
          <w:p w14:paraId="228C97A0" w14:textId="77777777" w:rsidR="00796476" w:rsidRDefault="00796476">
            <w:pPr>
              <w:spacing w:line="360" w:lineRule="auto"/>
              <w:jc w:val="both"/>
              <w:rPr>
                <w:rFonts w:ascii="Arial" w:hAnsi="Arial" w:cs="Arial"/>
                <w:b/>
                <w:sz w:val="22"/>
                <w:lang w:bidi="lo-LA"/>
              </w:rPr>
            </w:pPr>
            <w:r>
              <w:rPr>
                <w:rFonts w:ascii="Arial" w:hAnsi="Arial" w:cs="Arial"/>
                <w:b/>
                <w:sz w:val="22"/>
                <w:lang w:bidi="lo-LA"/>
              </w:rPr>
              <w:t>Place</w:t>
            </w:r>
          </w:p>
        </w:tc>
        <w:tc>
          <w:tcPr>
            <w:tcW w:w="3371" w:type="dxa"/>
            <w:shd w:val="clear" w:color="auto" w:fill="auto"/>
          </w:tcPr>
          <w:p w14:paraId="06A18CE0" w14:textId="77777777" w:rsidR="00796476" w:rsidRDefault="00796476">
            <w:pPr>
              <w:spacing w:line="360" w:lineRule="auto"/>
              <w:jc w:val="both"/>
              <w:rPr>
                <w:rFonts w:ascii="Arial" w:hAnsi="Arial" w:cs="Arial"/>
                <w:sz w:val="22"/>
                <w:lang w:bidi="lo-LA"/>
              </w:rPr>
            </w:pPr>
          </w:p>
        </w:tc>
        <w:tc>
          <w:tcPr>
            <w:tcW w:w="2700" w:type="dxa"/>
            <w:shd w:val="clear" w:color="auto" w:fill="auto"/>
          </w:tcPr>
          <w:p w14:paraId="7EA6263E" w14:textId="77777777" w:rsidR="00796476" w:rsidRDefault="00796476">
            <w:pPr>
              <w:spacing w:line="360" w:lineRule="auto"/>
              <w:jc w:val="both"/>
              <w:rPr>
                <w:rFonts w:ascii="Arial" w:hAnsi="Arial" w:cs="Arial"/>
                <w:sz w:val="22"/>
                <w:lang w:bidi="lo-LA"/>
              </w:rPr>
            </w:pPr>
          </w:p>
        </w:tc>
      </w:tr>
      <w:tr w:rsidR="00FC3829" w14:paraId="474B247E" w14:textId="77777777" w:rsidTr="000B3476">
        <w:trPr>
          <w:trHeight w:val="958"/>
        </w:trPr>
        <w:tc>
          <w:tcPr>
            <w:tcW w:w="3217" w:type="dxa"/>
            <w:shd w:val="clear" w:color="auto" w:fill="auto"/>
          </w:tcPr>
          <w:p w14:paraId="768C1720" w14:textId="039B8106" w:rsidR="00FC3829" w:rsidRDefault="00FC3829">
            <w:pPr>
              <w:spacing w:line="360" w:lineRule="auto"/>
              <w:jc w:val="both"/>
              <w:rPr>
                <w:rFonts w:ascii="Arial" w:hAnsi="Arial" w:cs="Arial"/>
                <w:b/>
                <w:sz w:val="22"/>
                <w:lang w:bidi="lo-LA"/>
              </w:rPr>
            </w:pPr>
            <w:r>
              <w:rPr>
                <w:rFonts w:ascii="Arial" w:hAnsi="Arial" w:cs="Arial"/>
                <w:b/>
                <w:sz w:val="22"/>
                <w:lang w:bidi="lo-LA"/>
              </w:rPr>
              <w:t>Date</w:t>
            </w:r>
          </w:p>
        </w:tc>
        <w:tc>
          <w:tcPr>
            <w:tcW w:w="3371" w:type="dxa"/>
            <w:shd w:val="clear" w:color="auto" w:fill="auto"/>
          </w:tcPr>
          <w:p w14:paraId="77600FF9" w14:textId="77777777" w:rsidR="00FC3829" w:rsidRDefault="00FC3829">
            <w:pPr>
              <w:spacing w:line="360" w:lineRule="auto"/>
              <w:jc w:val="both"/>
              <w:rPr>
                <w:rFonts w:ascii="Arial" w:hAnsi="Arial" w:cs="Arial"/>
                <w:sz w:val="22"/>
                <w:lang w:bidi="lo-LA"/>
              </w:rPr>
            </w:pPr>
          </w:p>
        </w:tc>
        <w:tc>
          <w:tcPr>
            <w:tcW w:w="2700" w:type="dxa"/>
            <w:shd w:val="clear" w:color="auto" w:fill="auto"/>
          </w:tcPr>
          <w:p w14:paraId="3B51AC48" w14:textId="77777777" w:rsidR="00FC3829" w:rsidRDefault="00FC3829">
            <w:pPr>
              <w:spacing w:line="360" w:lineRule="auto"/>
              <w:jc w:val="both"/>
              <w:rPr>
                <w:rFonts w:ascii="Arial" w:hAnsi="Arial" w:cs="Arial"/>
                <w:sz w:val="22"/>
                <w:lang w:bidi="lo-LA"/>
              </w:rPr>
            </w:pPr>
          </w:p>
        </w:tc>
      </w:tr>
    </w:tbl>
    <w:p w14:paraId="05E94D92" w14:textId="06581EDF" w:rsidR="00796476" w:rsidRDefault="00796476" w:rsidP="00FC3829">
      <w:pPr>
        <w:spacing w:line="360" w:lineRule="auto"/>
        <w:jc w:val="both"/>
      </w:pPr>
    </w:p>
    <w:sectPr w:rsidR="00796476">
      <w:headerReference w:type="default" r:id="rId9"/>
      <w:footerReference w:type="default" r:id="rId10"/>
      <w:pgSz w:w="12240" w:h="15840"/>
      <w:pgMar w:top="5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76C9A" w14:textId="77777777" w:rsidR="00D47478" w:rsidRDefault="00D47478">
      <w:r>
        <w:separator/>
      </w:r>
    </w:p>
  </w:endnote>
  <w:endnote w:type="continuationSeparator" w:id="0">
    <w:p w14:paraId="7A076188" w14:textId="77777777" w:rsidR="00D47478" w:rsidRDefault="00D4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4A42D" w14:textId="5720E5E6" w:rsidR="00C071FD" w:rsidRDefault="00C071FD">
    <w:pPr>
      <w:pStyle w:val="Footer"/>
      <w:pBdr>
        <w:top w:val="thinThickSmallGap" w:sz="24" w:space="0" w:color="622423"/>
      </w:pBd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FA33E6" w:rsidRPr="00FA33E6">
      <w:rPr>
        <w:rFonts w:ascii="Cambria" w:hAnsi="Cambria"/>
        <w:noProof/>
        <w:lang w:val="en-GB" w:eastAsia="en-GB"/>
      </w:rPr>
      <w:t>1</w:t>
    </w:r>
    <w:r>
      <w:fldChar w:fldCharType="end"/>
    </w:r>
  </w:p>
  <w:p w14:paraId="1CCB13FD" w14:textId="77777777" w:rsidR="00C071FD" w:rsidRDefault="00C071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BDFDB" w14:textId="77777777" w:rsidR="00D47478" w:rsidRDefault="00D47478">
      <w:r>
        <w:separator/>
      </w:r>
    </w:p>
  </w:footnote>
  <w:footnote w:type="continuationSeparator" w:id="0">
    <w:p w14:paraId="068189EF" w14:textId="77777777" w:rsidR="00D47478" w:rsidRDefault="00D47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41177" w14:textId="1C428B05" w:rsidR="00C071FD" w:rsidRDefault="00C071FD">
    <w:pPr>
      <w:rPr>
        <w:rFonts w:ascii="Tahoma" w:hAnsi="Tahoma" w:cs="Tahoma"/>
        <w:sz w:val="20"/>
        <w:lang w:bidi="lo-LA"/>
      </w:rPr>
    </w:pP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r>
    <w:r>
      <w:rPr>
        <w:lang w:val="en-GB" w:eastAsia="en-GB"/>
      </w:rPr>
      <w:tab/>
      <w:t xml:space="preserve">    </w:t>
    </w:r>
    <w:r>
      <w:rPr>
        <w:rFonts w:ascii="Tahoma" w:hAnsi="Tahoma" w:cs="Tahoma"/>
        <w:sz w:val="20"/>
        <w:lang w:bidi="lo-LA"/>
      </w:rPr>
      <w:t>PM_46_F9 Rev. No.: 0</w:t>
    </w:r>
    <w:r w:rsidR="000779B3">
      <w:rPr>
        <w:rFonts w:ascii="Tahoma" w:hAnsi="Tahoma" w:cs="Tahoma"/>
        <w:sz w:val="20"/>
        <w:lang w:bidi="lo-LA"/>
      </w:rPr>
      <w:t>1</w:t>
    </w:r>
    <w:r>
      <w:rPr>
        <w:rFonts w:ascii="Tahoma" w:hAnsi="Tahoma" w:cs="Tahoma"/>
        <w:sz w:val="20"/>
        <w:lang w:bidi="lo-L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2"/>
    <w:multiLevelType w:val="multilevel"/>
    <w:tmpl w:val="00000002"/>
    <w:lvl w:ilvl="0">
      <w:start w:val="2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lvl w:ilvl="0">
      <w:start w:val="1"/>
      <w:numFmt w:val="decimal"/>
      <w:lvlText w:val="%1)"/>
      <w:lvlJc w:val="left"/>
      <w:pPr>
        <w:tabs>
          <w:tab w:val="num" w:pos="720"/>
        </w:tabs>
        <w:ind w:left="720" w:hanging="72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7" w15:restartNumberingAfterBreak="0">
    <w:nsid w:val="00000008"/>
    <w:multiLevelType w:val="multilevel"/>
    <w:tmpl w:val="00000008"/>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hAnsi="Courier New" w:cs="Courier New"/>
      </w:rPr>
    </w:lvl>
    <w:lvl w:ilvl="2">
      <w:start w:val="1"/>
      <w:numFmt w:val="bullet"/>
      <w:lvlText w:val=""/>
      <w:lvlJc w:val="left"/>
      <w:pPr>
        <w:ind w:left="3240" w:hanging="360"/>
      </w:pPr>
      <w:rPr>
        <w:rFonts w:ascii="Wingdings" w:hAnsi="Wingdings"/>
      </w:rPr>
    </w:lvl>
    <w:lvl w:ilvl="3">
      <w:start w:val="1"/>
      <w:numFmt w:val="bullet"/>
      <w:lvlText w:val=""/>
      <w:lvlJc w:val="left"/>
      <w:pPr>
        <w:ind w:left="3960" w:hanging="360"/>
      </w:pPr>
      <w:rPr>
        <w:rFonts w:ascii="Symbol" w:hAnsi="Symbol"/>
      </w:rPr>
    </w:lvl>
    <w:lvl w:ilvl="4">
      <w:start w:val="1"/>
      <w:numFmt w:val="bullet"/>
      <w:lvlText w:val="o"/>
      <w:lvlJc w:val="left"/>
      <w:pPr>
        <w:ind w:left="4680" w:hanging="360"/>
      </w:pPr>
      <w:rPr>
        <w:rFonts w:ascii="Courier New" w:hAnsi="Courier New" w:cs="Courier New"/>
      </w:rPr>
    </w:lvl>
    <w:lvl w:ilvl="5">
      <w:start w:val="1"/>
      <w:numFmt w:val="bullet"/>
      <w:lvlText w:val=""/>
      <w:lvlJc w:val="left"/>
      <w:pPr>
        <w:ind w:left="5400" w:hanging="360"/>
      </w:pPr>
      <w:rPr>
        <w:rFonts w:ascii="Wingdings" w:hAnsi="Wingdings"/>
      </w:rPr>
    </w:lvl>
    <w:lvl w:ilvl="6">
      <w:start w:val="1"/>
      <w:numFmt w:val="bullet"/>
      <w:lvlText w:val=""/>
      <w:lvlJc w:val="left"/>
      <w:pPr>
        <w:ind w:left="6120" w:hanging="360"/>
      </w:pPr>
      <w:rPr>
        <w:rFonts w:ascii="Symbol" w:hAnsi="Symbol"/>
      </w:rPr>
    </w:lvl>
    <w:lvl w:ilvl="7">
      <w:start w:val="1"/>
      <w:numFmt w:val="bullet"/>
      <w:lvlText w:val="o"/>
      <w:lvlJc w:val="left"/>
      <w:pPr>
        <w:ind w:left="6840" w:hanging="360"/>
      </w:pPr>
      <w:rPr>
        <w:rFonts w:ascii="Courier New" w:hAnsi="Courier New" w:cs="Courier New"/>
      </w:rPr>
    </w:lvl>
    <w:lvl w:ilvl="8">
      <w:start w:val="1"/>
      <w:numFmt w:val="bullet"/>
      <w:lvlText w:val=""/>
      <w:lvlJc w:val="left"/>
      <w:pPr>
        <w:ind w:left="7560" w:hanging="360"/>
      </w:pPr>
      <w:rPr>
        <w:rFonts w:ascii="Wingdings" w:hAnsi="Wingdings"/>
      </w:rPr>
    </w:lvl>
  </w:abstractNum>
  <w:abstractNum w:abstractNumId="8" w15:restartNumberingAfterBreak="0">
    <w:nsid w:val="00000009"/>
    <w:multiLevelType w:val="multilevel"/>
    <w:tmpl w:val="00000009"/>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singleLevel"/>
    <w:tmpl w:val="0000000B"/>
    <w:lvl w:ilvl="0">
      <w:start w:val="14"/>
      <w:numFmt w:val="decimal"/>
      <w:lvlText w:val="%1)"/>
      <w:lvlJc w:val="left"/>
      <w:pPr>
        <w:tabs>
          <w:tab w:val="num" w:pos="360"/>
        </w:tabs>
        <w:ind w:left="360" w:hanging="360"/>
      </w:p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15D05B3"/>
    <w:multiLevelType w:val="hybridMultilevel"/>
    <w:tmpl w:val="52866926"/>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7141518"/>
    <w:multiLevelType w:val="multilevel"/>
    <w:tmpl w:val="0000000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F47508"/>
    <w:multiLevelType w:val="multilevel"/>
    <w:tmpl w:val="388823BE"/>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300F60F6"/>
    <w:multiLevelType w:val="hybridMultilevel"/>
    <w:tmpl w:val="F67482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B26043"/>
    <w:multiLevelType w:val="hybridMultilevel"/>
    <w:tmpl w:val="B15E0A26"/>
    <w:lvl w:ilvl="0" w:tplc="7B98FF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2B39A3"/>
    <w:multiLevelType w:val="hybridMultilevel"/>
    <w:tmpl w:val="E77C38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0"/>
  </w:num>
  <w:num w:numId="5">
    <w:abstractNumId w:val="11"/>
  </w:num>
  <w:num w:numId="6">
    <w:abstractNumId w:val="6"/>
  </w:num>
  <w:num w:numId="7">
    <w:abstractNumId w:val="1"/>
  </w:num>
  <w:num w:numId="8">
    <w:abstractNumId w:val="5"/>
  </w:num>
  <w:num w:numId="9">
    <w:abstractNumId w:val="4"/>
  </w:num>
  <w:num w:numId="10">
    <w:abstractNumId w:val="9"/>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06A"/>
    <w:rsid w:val="000155D0"/>
    <w:rsid w:val="00025A21"/>
    <w:rsid w:val="00030291"/>
    <w:rsid w:val="00037741"/>
    <w:rsid w:val="00053829"/>
    <w:rsid w:val="00063BDE"/>
    <w:rsid w:val="00075D94"/>
    <w:rsid w:val="000779B3"/>
    <w:rsid w:val="000B3476"/>
    <w:rsid w:val="00101A88"/>
    <w:rsid w:val="00122749"/>
    <w:rsid w:val="00133CA8"/>
    <w:rsid w:val="001349F8"/>
    <w:rsid w:val="001439F7"/>
    <w:rsid w:val="001A672C"/>
    <w:rsid w:val="001B5382"/>
    <w:rsid w:val="001B55FC"/>
    <w:rsid w:val="001D2970"/>
    <w:rsid w:val="001E051C"/>
    <w:rsid w:val="001E5075"/>
    <w:rsid w:val="001F69EB"/>
    <w:rsid w:val="001F7115"/>
    <w:rsid w:val="00204B0A"/>
    <w:rsid w:val="0021586C"/>
    <w:rsid w:val="0022176A"/>
    <w:rsid w:val="00223EB6"/>
    <w:rsid w:val="002243CA"/>
    <w:rsid w:val="002270F3"/>
    <w:rsid w:val="0026666D"/>
    <w:rsid w:val="002772B5"/>
    <w:rsid w:val="002D09F1"/>
    <w:rsid w:val="002D1BFD"/>
    <w:rsid w:val="002D7062"/>
    <w:rsid w:val="002E0893"/>
    <w:rsid w:val="00303A76"/>
    <w:rsid w:val="00313242"/>
    <w:rsid w:val="00324EEA"/>
    <w:rsid w:val="003325B9"/>
    <w:rsid w:val="003A20A4"/>
    <w:rsid w:val="003A5F4C"/>
    <w:rsid w:val="003E391E"/>
    <w:rsid w:val="003F31FE"/>
    <w:rsid w:val="0042709A"/>
    <w:rsid w:val="00460E9B"/>
    <w:rsid w:val="004740BD"/>
    <w:rsid w:val="0048397A"/>
    <w:rsid w:val="00502253"/>
    <w:rsid w:val="005037CC"/>
    <w:rsid w:val="005115D9"/>
    <w:rsid w:val="00527CE5"/>
    <w:rsid w:val="005365FD"/>
    <w:rsid w:val="00556754"/>
    <w:rsid w:val="00586B08"/>
    <w:rsid w:val="005A6AD4"/>
    <w:rsid w:val="005C6829"/>
    <w:rsid w:val="00600D29"/>
    <w:rsid w:val="006143A4"/>
    <w:rsid w:val="00643D39"/>
    <w:rsid w:val="006518C8"/>
    <w:rsid w:val="006614D1"/>
    <w:rsid w:val="00674645"/>
    <w:rsid w:val="006B40B2"/>
    <w:rsid w:val="006C4AD7"/>
    <w:rsid w:val="00705AE9"/>
    <w:rsid w:val="007118F7"/>
    <w:rsid w:val="00733472"/>
    <w:rsid w:val="00746A2E"/>
    <w:rsid w:val="00751B7A"/>
    <w:rsid w:val="007605EB"/>
    <w:rsid w:val="00796476"/>
    <w:rsid w:val="00862A96"/>
    <w:rsid w:val="0091006A"/>
    <w:rsid w:val="00932D41"/>
    <w:rsid w:val="009615BD"/>
    <w:rsid w:val="009A0403"/>
    <w:rsid w:val="009B0050"/>
    <w:rsid w:val="009B3427"/>
    <w:rsid w:val="009E5CF2"/>
    <w:rsid w:val="00A002B2"/>
    <w:rsid w:val="00A66A25"/>
    <w:rsid w:val="00A725EE"/>
    <w:rsid w:val="00A736DA"/>
    <w:rsid w:val="00A74841"/>
    <w:rsid w:val="00A80819"/>
    <w:rsid w:val="00AB04EC"/>
    <w:rsid w:val="00AF6587"/>
    <w:rsid w:val="00B07F86"/>
    <w:rsid w:val="00B10A02"/>
    <w:rsid w:val="00B41D1C"/>
    <w:rsid w:val="00B56B17"/>
    <w:rsid w:val="00B91C03"/>
    <w:rsid w:val="00B97AC4"/>
    <w:rsid w:val="00BC2090"/>
    <w:rsid w:val="00BC6570"/>
    <w:rsid w:val="00BD3B30"/>
    <w:rsid w:val="00BE2969"/>
    <w:rsid w:val="00BF2A31"/>
    <w:rsid w:val="00C06EA7"/>
    <w:rsid w:val="00C071FD"/>
    <w:rsid w:val="00C91B81"/>
    <w:rsid w:val="00CA2AB8"/>
    <w:rsid w:val="00CD6D5E"/>
    <w:rsid w:val="00D17DF1"/>
    <w:rsid w:val="00D47478"/>
    <w:rsid w:val="00D47719"/>
    <w:rsid w:val="00D47D7F"/>
    <w:rsid w:val="00D60759"/>
    <w:rsid w:val="00D917F7"/>
    <w:rsid w:val="00D97B19"/>
    <w:rsid w:val="00DB7AFC"/>
    <w:rsid w:val="00E01D79"/>
    <w:rsid w:val="00E04240"/>
    <w:rsid w:val="00E1265D"/>
    <w:rsid w:val="00E26C0C"/>
    <w:rsid w:val="00E8448D"/>
    <w:rsid w:val="00E92ECB"/>
    <w:rsid w:val="00EA4C80"/>
    <w:rsid w:val="00EC7ECD"/>
    <w:rsid w:val="00ED1680"/>
    <w:rsid w:val="00EF45B3"/>
    <w:rsid w:val="00F14AA0"/>
    <w:rsid w:val="00F25592"/>
    <w:rsid w:val="00F31013"/>
    <w:rsid w:val="00F4698D"/>
    <w:rsid w:val="00F63DD3"/>
    <w:rsid w:val="00F853CE"/>
    <w:rsid w:val="00FA157D"/>
    <w:rsid w:val="00FA33E6"/>
    <w:rsid w:val="00FB18F0"/>
    <w:rsid w:val="00FC3829"/>
    <w:rsid w:val="00FE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6941DFC"/>
  <w15:chartTrackingRefBased/>
  <w15:docId w15:val="{F0F265CB-A9C2-FA4C-ABA3-41152A5C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link w:val="Heading1Char"/>
    <w:qFormat/>
    <w:pPr>
      <w:keepNext/>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b/>
    </w:rPr>
  </w:style>
  <w:style w:type="paragraph" w:styleId="Heading3">
    <w:name w:val="heading 3"/>
    <w:basedOn w:val="Normal"/>
    <w:next w:val="Normal"/>
    <w:link w:val="Heading3Char"/>
    <w:qFormat/>
    <w:pPr>
      <w:keepNext/>
      <w:spacing w:line="360" w:lineRule="auto"/>
      <w:jc w:val="both"/>
      <w:outlineLvl w:val="2"/>
    </w:pPr>
    <w:rPr>
      <w:rFonts w:ascii="Arial" w:hAnsi="Arial" w:cs="Arial"/>
      <w:b/>
    </w:rPr>
  </w:style>
  <w:style w:type="paragraph" w:styleId="Heading4">
    <w:name w:val="heading 4"/>
    <w:basedOn w:val="Normal"/>
    <w:next w:val="Normal"/>
    <w:link w:val="Heading4Char"/>
    <w:qFormat/>
    <w:pPr>
      <w:keepNext/>
      <w:jc w:val="center"/>
      <w:outlineLvl w:val="3"/>
    </w:pPr>
    <w:rPr>
      <w:rFonts w:ascii="Tahoma" w:hAnsi="Tahoma"/>
      <w:b/>
      <w:color w:val="000000"/>
      <w:u w:val="single"/>
      <w:lang w:val="en-GB"/>
    </w:rPr>
  </w:style>
  <w:style w:type="paragraph" w:styleId="Heading5">
    <w:name w:val="heading 5"/>
    <w:basedOn w:val="Normal"/>
    <w:next w:val="Normal"/>
    <w:link w:val="Heading5Char"/>
    <w:uiPriority w:val="9"/>
    <w:qFormat/>
    <w:pPr>
      <w:keepNext/>
      <w:keepLines/>
      <w:spacing w:before="200"/>
      <w:outlineLvl w:val="4"/>
    </w:pPr>
    <w:rPr>
      <w:color w:val="243F60"/>
    </w:rPr>
  </w:style>
  <w:style w:type="paragraph" w:styleId="Heading6">
    <w:name w:val="heading 6"/>
    <w:basedOn w:val="Normal"/>
    <w:next w:val="Normal"/>
    <w:link w:val="Heading6Char"/>
    <w:uiPriority w:val="9"/>
    <w:qFormat/>
    <w:pPr>
      <w:keepNext/>
      <w:keepLines/>
      <w:spacing w:before="200"/>
      <w:outlineLvl w:val="5"/>
    </w:pPr>
    <w:rPr>
      <w:i/>
      <w:color w:val="243F60"/>
    </w:rPr>
  </w:style>
  <w:style w:type="paragraph" w:styleId="Heading7">
    <w:name w:val="heading 7"/>
    <w:basedOn w:val="Normal"/>
    <w:next w:val="Normal"/>
    <w:link w:val="Heading7Char"/>
    <w:uiPriority w:val="9"/>
    <w:qFormat/>
    <w:pPr>
      <w:keepNext/>
      <w:keepLines/>
      <w:spacing w:before="200"/>
      <w:outlineLvl w:val="6"/>
    </w:pPr>
    <w:rPr>
      <w:i/>
      <w:color w:val="404040"/>
    </w:rPr>
  </w:style>
  <w:style w:type="paragraph" w:styleId="Heading8">
    <w:name w:val="heading 8"/>
    <w:basedOn w:val="Normal"/>
    <w:next w:val="Normal"/>
    <w:link w:val="Heading8Char"/>
    <w:uiPriority w:val="9"/>
    <w:qFormat/>
    <w:pPr>
      <w:keepNext/>
      <w:keepLines/>
      <w:spacing w:before="200"/>
      <w:outlineLvl w:val="7"/>
    </w:pPr>
    <w:rPr>
      <w:color w:val="404040"/>
      <w:sz w:val="20"/>
    </w:rPr>
  </w:style>
  <w:style w:type="paragraph" w:styleId="Heading9">
    <w:name w:val="heading 9"/>
    <w:basedOn w:val="Normal"/>
    <w:next w:val="Normal"/>
    <w:link w:val="Heading9Char"/>
    <w:uiPriority w:val="9"/>
    <w:qFormat/>
    <w:pPr>
      <w:keepNext/>
      <w:keepLines/>
      <w:spacing w:before="200"/>
      <w:outlineLvl w:val="8"/>
    </w:pPr>
    <w:rPr>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
    <w:name w:val="Jr"/>
    <w:semiHidden/>
    <w:rPr>
      <w:rFonts w:ascii="Arial" w:hAnsi="Arial" w:cs="Arial"/>
      <w:color w:val="000080"/>
      <w:sz w:val="20"/>
    </w:rPr>
  </w:style>
  <w:style w:type="paragraph" w:styleId="BodyTextIndent">
    <w:name w:val="Body Text Indent"/>
    <w:basedOn w:val="Normal"/>
    <w:rPr>
      <w:rFonts w:ascii="Tahoma" w:hAnsi="Tahoma"/>
      <w:color w:val="000000"/>
      <w:sz w:val="28"/>
      <w:lang w:val="en-GB"/>
    </w:rPr>
  </w:style>
  <w:style w:type="paragraph" w:styleId="BodyText3">
    <w:name w:val="Body Text 3"/>
    <w:basedOn w:val="Normal"/>
    <w:pPr>
      <w:jc w:val="both"/>
    </w:pPr>
    <w:rPr>
      <w:rFonts w:ascii="Tahoma" w:hAnsi="Tahoma"/>
    </w:rPr>
  </w:style>
  <w:style w:type="paragraph" w:styleId="BodyTextIndent3">
    <w:name w:val="Body Text Indent 3"/>
    <w:basedOn w:val="Normal"/>
    <w:pPr>
      <w:ind w:left="720"/>
      <w:jc w:val="both"/>
    </w:pPr>
    <w:rPr>
      <w:rFonts w:ascii="Tahoma" w:hAnsi="Tahoma"/>
    </w:rPr>
  </w:style>
  <w:style w:type="paragraph" w:styleId="BodyTextIndent2">
    <w:name w:val="Body Text Indent 2"/>
    <w:basedOn w:val="Normal"/>
    <w:pPr>
      <w:ind w:left="720"/>
    </w:pPr>
    <w:rPr>
      <w:rFonts w:ascii="Tahoma" w:hAnsi="Tahoma"/>
      <w:snapToGrid w:val="0"/>
    </w:rPr>
  </w:style>
  <w:style w:type="character" w:styleId="Hyperlink">
    <w:name w:val="Hyperlink"/>
    <w:rPr>
      <w:color w:val="0000FF"/>
      <w:u w:val="single"/>
    </w:rPr>
  </w:style>
  <w:style w:type="paragraph" w:styleId="BalloonText">
    <w:name w:val="Balloon Text"/>
    <w:basedOn w:val="Normal"/>
    <w:link w:val="BalloonTextChar"/>
    <w:rPr>
      <w:rFonts w:ascii="Segoe UI" w:hAnsi="Segoe UI"/>
      <w:sz w:val="18"/>
    </w:rPr>
  </w:style>
  <w:style w:type="character" w:customStyle="1" w:styleId="BalloonTextChar">
    <w:name w:val="Balloon Text Char"/>
    <w:link w:val="BalloonText"/>
    <w:rPr>
      <w:rFonts w:ascii="Segoe UI" w:hAnsi="Segoe UI" w:cs="Segoe UI"/>
      <w:sz w:val="18"/>
      <w:lang w:val="en-US" w:eastAsia="en-US"/>
    </w:rPr>
  </w:style>
  <w:style w:type="paragraph" w:styleId="ListParagraph">
    <w:name w:val="List Paragraph"/>
    <w:basedOn w:val="Normal"/>
    <w:uiPriority w:val="34"/>
    <w:qFormat/>
    <w:pPr>
      <w:ind w:left="720"/>
    </w:pPr>
    <w:rPr>
      <w:rFonts w:ascii="Calibri" w:eastAsia="Calibri" w:hAnsi="Calibri" w:cs="Calibri"/>
      <w:sz w:val="22"/>
      <w:lang w:val="en-IN" w:eastAsia="en-IN"/>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lang w:val="en-US" w:eastAsia="en-US"/>
    </w:rPr>
  </w:style>
  <w:style w:type="character" w:customStyle="1" w:styleId="Heading7Char">
    <w:name w:val="Heading 7 Char"/>
    <w:link w:val="Heading7"/>
    <w:uiPriority w:val="9"/>
    <w:rPr>
      <w:rFonts w:ascii="Times New Roman" w:eastAsia="Times New Roman" w:hAnsi="Times New Roman" w:cs="Times New Roman"/>
      <w:i/>
      <w:color w:val="404040"/>
    </w:rPr>
  </w:style>
  <w:style w:type="character" w:customStyle="1" w:styleId="Heading4Char">
    <w:name w:val="Heading 4 Char"/>
    <w:link w:val="Heading4"/>
    <w:uiPriority w:val="9"/>
    <w:rPr>
      <w:rFonts w:ascii="Times New Roman" w:eastAsia="Times New Roman" w:hAnsi="Times New Roman" w:cs="Times New Roman"/>
      <w:b/>
      <w:i/>
      <w:color w:val="4F81BD"/>
    </w:rPr>
  </w:style>
  <w:style w:type="character" w:customStyle="1" w:styleId="QuoteChar">
    <w:name w:val="Quote Char"/>
    <w:link w:val="Quote"/>
    <w:uiPriority w:val="29"/>
    <w:rPr>
      <w:i/>
      <w:color w:val="000000"/>
    </w:rPr>
  </w:style>
  <w:style w:type="paragraph" w:styleId="PlainText">
    <w:name w:val="Plain Text"/>
    <w:basedOn w:val="Normal"/>
    <w:link w:val="PlainTextChar"/>
    <w:uiPriority w:val="99"/>
    <w:semiHidden/>
    <w:rPr>
      <w:rFonts w:ascii="Courier New" w:hAnsi="Courier New" w:cs="Courier New"/>
      <w:sz w:val="21"/>
    </w:rPr>
  </w:style>
  <w:style w:type="paragraph" w:styleId="FootnoteText">
    <w:name w:val="footnote text"/>
    <w:basedOn w:val="Normal"/>
    <w:link w:val="FootnoteTextChar"/>
    <w:uiPriority w:val="99"/>
    <w:semiHidden/>
    <w:rPr>
      <w:sz w:val="20"/>
    </w:rPr>
  </w:style>
  <w:style w:type="paragraph" w:styleId="Quote">
    <w:name w:val="Quote"/>
    <w:basedOn w:val="Normal"/>
    <w:next w:val="Normal"/>
    <w:link w:val="QuoteChar"/>
    <w:uiPriority w:val="29"/>
    <w:qFormat/>
    <w:rPr>
      <w:i/>
      <w:color w:val="000000"/>
    </w:rPr>
  </w:style>
  <w:style w:type="character" w:styleId="FootnoteReference">
    <w:name w:val="footnote reference"/>
    <w:uiPriority w:val="99"/>
    <w:semiHidden/>
    <w:rPr>
      <w:vertAlign w:val="superscript"/>
    </w:rPr>
  </w:style>
  <w:style w:type="character" w:customStyle="1" w:styleId="Heading1Char">
    <w:name w:val="Heading 1 Char"/>
    <w:link w:val="Heading1"/>
    <w:uiPriority w:val="9"/>
    <w:rPr>
      <w:rFonts w:ascii="Times New Roman" w:eastAsia="Times New Roman" w:hAnsi="Times New Roman" w:cs="Times New Roman"/>
      <w:b/>
      <w:color w:val="365F91"/>
      <w:sz w:val="28"/>
    </w:rPr>
  </w:style>
  <w:style w:type="paragraph" w:styleId="Subtitle">
    <w:name w:val="Subtitle"/>
    <w:basedOn w:val="Normal"/>
    <w:next w:val="Normal"/>
    <w:link w:val="SubtitleChar"/>
    <w:uiPriority w:val="11"/>
    <w:qFormat/>
    <w:rPr>
      <w:i/>
      <w:color w:val="4F81BD"/>
      <w:spacing w:val="15"/>
    </w:rPr>
  </w:style>
  <w:style w:type="character" w:customStyle="1" w:styleId="EndnoteTextChar">
    <w:name w:val="Endnote Text Char"/>
    <w:link w:val="EndnoteText"/>
    <w:uiPriority w:val="99"/>
    <w:semiHidden/>
    <w:rPr>
      <w:sz w:val="20"/>
    </w:rPr>
  </w:style>
  <w:style w:type="character" w:customStyle="1" w:styleId="Heading3Char">
    <w:name w:val="Heading 3 Char"/>
    <w:link w:val="Heading3"/>
    <w:uiPriority w:val="9"/>
    <w:rPr>
      <w:rFonts w:ascii="Times New Roman" w:eastAsia="Times New Roman" w:hAnsi="Times New Roman" w:cs="Times New Roman"/>
      <w:b/>
      <w:color w:val="4F81BD"/>
    </w:rPr>
  </w:style>
  <w:style w:type="character" w:customStyle="1" w:styleId="TitleChar">
    <w:name w:val="Title Char"/>
    <w:link w:val="Title"/>
    <w:uiPriority w:val="10"/>
    <w:rPr>
      <w:rFonts w:ascii="Times New Roman" w:eastAsia="Times New Roman" w:hAnsi="Times New Roman" w:cs="Times New Roman"/>
      <w:color w:val="17365D"/>
      <w:spacing w:val="5"/>
      <w:sz w:val="52"/>
    </w:rPr>
  </w:style>
  <w:style w:type="character" w:customStyle="1" w:styleId="SubtitleChar">
    <w:name w:val="Subtitle Char"/>
    <w:link w:val="Subtitle"/>
    <w:uiPriority w:val="11"/>
    <w:rPr>
      <w:rFonts w:ascii="Times New Roman" w:eastAsia="Times New Roman" w:hAnsi="Times New Roman" w:cs="Times New Roman"/>
      <w:i/>
      <w:color w:val="4F81BD"/>
      <w:spacing w:val="15"/>
      <w:sz w:val="24"/>
    </w:rPr>
  </w:style>
  <w:style w:type="character" w:styleId="Strong">
    <w:name w:val="Strong"/>
    <w:uiPriority w:val="22"/>
    <w:qFormat/>
    <w:rPr>
      <w:b/>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character" w:styleId="SubtleReference">
    <w:name w:val="Subtle Reference"/>
    <w:uiPriority w:val="31"/>
    <w:qFormat/>
    <w:rPr>
      <w:smallCaps/>
      <w:color w:val="C0504D"/>
      <w:u w:val="single"/>
    </w:rPr>
  </w:style>
  <w:style w:type="character" w:customStyle="1" w:styleId="Heading8Char">
    <w:name w:val="Heading 8 Char"/>
    <w:link w:val="Heading8"/>
    <w:uiPriority w:val="9"/>
    <w:rPr>
      <w:rFonts w:ascii="Times New Roman" w:eastAsia="Times New Roman" w:hAnsi="Times New Roman" w:cs="Times New Roman"/>
      <w:color w:val="404040"/>
      <w:sz w:val="20"/>
    </w:rPr>
  </w:style>
  <w:style w:type="character" w:customStyle="1" w:styleId="Heading2Char">
    <w:name w:val="Heading 2 Char"/>
    <w:link w:val="Heading2"/>
    <w:uiPriority w:val="9"/>
    <w:rPr>
      <w:rFonts w:ascii="Times New Roman" w:eastAsia="Times New Roman" w:hAnsi="Times New Roman" w:cs="Times New Roman"/>
      <w:b/>
      <w:color w:val="4F81BD"/>
      <w:sz w:val="26"/>
    </w:rPr>
  </w:style>
  <w:style w:type="character" w:customStyle="1" w:styleId="Heading9Char">
    <w:name w:val="Heading 9 Char"/>
    <w:link w:val="Heading9"/>
    <w:uiPriority w:val="9"/>
    <w:rPr>
      <w:rFonts w:ascii="Times New Roman" w:eastAsia="Times New Roman" w:hAnsi="Times New Roman" w:cs="Times New Roman"/>
      <w:i/>
      <w:color w:val="404040"/>
      <w:sz w:val="20"/>
    </w:rPr>
  </w:style>
  <w:style w:type="character" w:styleId="IntenseEmphasis">
    <w:name w:val="Intense Emphasis"/>
    <w:uiPriority w:val="21"/>
    <w:qFormat/>
    <w:rPr>
      <w:b/>
      <w:i/>
      <w:color w:val="4F81BD"/>
    </w:rPr>
  </w:style>
  <w:style w:type="character" w:customStyle="1" w:styleId="FootnoteTextChar">
    <w:name w:val="Footnote Text Char"/>
    <w:link w:val="FootnoteText"/>
    <w:uiPriority w:val="99"/>
    <w:semiHidden/>
    <w:rPr>
      <w:sz w:val="20"/>
    </w:rPr>
  </w:style>
  <w:style w:type="character" w:customStyle="1" w:styleId="IntenseQuoteChar">
    <w:name w:val="Intense Quote Char"/>
    <w:link w:val="IntenseQuote"/>
    <w:uiPriority w:val="30"/>
    <w:rPr>
      <w:b/>
      <w:i/>
      <w:color w:val="4F81BD"/>
    </w:rPr>
  </w:style>
  <w:style w:type="character" w:customStyle="1" w:styleId="Heading6Char">
    <w:name w:val="Heading 6 Char"/>
    <w:link w:val="Heading6"/>
    <w:uiPriority w:val="9"/>
    <w:rPr>
      <w:rFonts w:ascii="Times New Roman" w:eastAsia="Times New Roman" w:hAnsi="Times New Roman" w:cs="Times New Roman"/>
      <w:i/>
      <w:color w:val="243F60"/>
    </w:rPr>
  </w:style>
  <w:style w:type="character" w:styleId="IntenseReference">
    <w:name w:val="Intense Reference"/>
    <w:uiPriority w:val="32"/>
    <w:qFormat/>
    <w:rPr>
      <w:b/>
      <w:smallCaps/>
      <w:color w:val="C0504D"/>
      <w:spacing w:val="5"/>
      <w:u w:val="single"/>
    </w:rPr>
  </w:style>
  <w:style w:type="paragraph" w:styleId="NoSpacing">
    <w:name w:val="No Spacing"/>
    <w:uiPriority w:val="1"/>
    <w:qFormat/>
    <w:rPr>
      <w:lang w:val="en-US" w:eastAsia="en-US"/>
    </w:rPr>
  </w:style>
  <w:style w:type="character" w:styleId="Emphasis">
    <w:name w:val="Emphasis"/>
    <w:uiPriority w:val="20"/>
    <w:qFormat/>
    <w:rPr>
      <w:i/>
    </w:rPr>
  </w:style>
  <w:style w:type="character" w:styleId="BookTitle">
    <w:name w:val="Book Title"/>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pPr>
    <w:rPr>
      <w:color w:val="17365D"/>
      <w:spacing w:val="5"/>
      <w:sz w:val="52"/>
    </w:rPr>
  </w:style>
  <w:style w:type="character" w:customStyle="1" w:styleId="Heading5Char">
    <w:name w:val="Heading 5 Char"/>
    <w:link w:val="Heading5"/>
    <w:uiPriority w:val="9"/>
    <w:rPr>
      <w:rFonts w:ascii="Times New Roman" w:eastAsia="Times New Roman" w:hAnsi="Times New Roman" w:cs="Times New Roman"/>
      <w:color w:val="243F60"/>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customStyle="1" w:styleId="PlainTextChar">
    <w:name w:val="Plain Text Char"/>
    <w:link w:val="PlainText"/>
    <w:uiPriority w:val="99"/>
    <w:rPr>
      <w:rFonts w:ascii="Courier New" w:hAnsi="Courier New" w:cs="Courier New"/>
      <w:sz w:val="21"/>
    </w:rPr>
  </w:style>
  <w:style w:type="character" w:styleId="SubtleEmphasis">
    <w:name w:val="Subtle Emphasis"/>
    <w:uiPriority w:val="19"/>
    <w:qFormat/>
    <w:rPr>
      <w:i/>
      <w:color w:val="808080"/>
    </w:rPr>
  </w:style>
  <w:style w:type="paragraph" w:styleId="BodyText">
    <w:name w:val="Body Text"/>
    <w:basedOn w:val="Normal"/>
    <w:link w:val="BodyTextChar"/>
    <w:rsid w:val="006614D1"/>
    <w:pPr>
      <w:spacing w:after="120"/>
    </w:pPr>
  </w:style>
  <w:style w:type="character" w:customStyle="1" w:styleId="BodyTextChar">
    <w:name w:val="Body Text Char"/>
    <w:link w:val="BodyText"/>
    <w:rsid w:val="006614D1"/>
    <w:rPr>
      <w:sz w:val="24"/>
    </w:rPr>
  </w:style>
  <w:style w:type="character" w:customStyle="1" w:styleId="apple-converted-space">
    <w:name w:val="apple-converted-space"/>
    <w:basedOn w:val="DefaultParagraphFont"/>
    <w:rsid w:val="00BC2090"/>
  </w:style>
  <w:style w:type="paragraph" w:styleId="NormalWeb">
    <w:name w:val="Normal (Web)"/>
    <w:basedOn w:val="Normal"/>
    <w:uiPriority w:val="99"/>
    <w:unhideWhenUsed/>
    <w:rsid w:val="001F7115"/>
    <w:pPr>
      <w:spacing w:before="100" w:beforeAutospacing="1" w:after="100" w:afterAutospacing="1"/>
    </w:pPr>
    <w:rPr>
      <w:rFonts w:ascii="Calibri" w:eastAsiaTheme="minorHAnsi" w:hAnsi="Calibri" w:cs="Calibri"/>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70925">
      <w:bodyDiv w:val="1"/>
      <w:marLeft w:val="0"/>
      <w:marRight w:val="0"/>
      <w:marTop w:val="0"/>
      <w:marBottom w:val="0"/>
      <w:divBdr>
        <w:top w:val="none" w:sz="0" w:space="0" w:color="auto"/>
        <w:left w:val="none" w:sz="0" w:space="0" w:color="auto"/>
        <w:bottom w:val="none" w:sz="0" w:space="0" w:color="auto"/>
        <w:right w:val="none" w:sz="0" w:space="0" w:color="auto"/>
      </w:divBdr>
    </w:div>
    <w:div w:id="1184317201">
      <w:bodyDiv w:val="1"/>
      <w:marLeft w:val="0"/>
      <w:marRight w:val="0"/>
      <w:marTop w:val="0"/>
      <w:marBottom w:val="0"/>
      <w:divBdr>
        <w:top w:val="none" w:sz="0" w:space="0" w:color="auto"/>
        <w:left w:val="none" w:sz="0" w:space="0" w:color="auto"/>
        <w:bottom w:val="none" w:sz="0" w:space="0" w:color="auto"/>
        <w:right w:val="none" w:sz="0" w:space="0" w:color="auto"/>
      </w:divBdr>
    </w:div>
    <w:div w:id="15259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9F3AD-A1ED-4DC5-A7CC-552FEAC3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Agreement between “ACT” and “Participating Companies”</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“ACT” and “Participating Companies”</dc:title>
  <dc:subject/>
  <dc:creator>manoj</dc:creator>
  <cp:keywords/>
  <cp:lastModifiedBy>Admin</cp:lastModifiedBy>
  <cp:revision>29</cp:revision>
  <cp:lastPrinted>2015-09-12T08:03:00Z</cp:lastPrinted>
  <dcterms:created xsi:type="dcterms:W3CDTF">2018-11-20T11:51:00Z</dcterms:created>
  <dcterms:modified xsi:type="dcterms:W3CDTF">2020-09-28T13:32:00Z</dcterms:modified>
</cp:coreProperties>
</file>