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3" w:rsidRPr="002737D3" w:rsidRDefault="002737D3" w:rsidP="002737D3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54"/>
        </w:rPr>
      </w:pPr>
      <w:r w:rsidRPr="002737D3">
        <w:rPr>
          <w:rFonts w:ascii="Georgia" w:eastAsia="Times New Roman" w:hAnsi="Georgia" w:cs="Times New Roman"/>
          <w:color w:val="000000"/>
          <w:kern w:val="36"/>
          <w:sz w:val="44"/>
          <w:szCs w:val="54"/>
        </w:rPr>
        <w:t>Hybrid is a better route for India: ACMA</w:t>
      </w:r>
    </w:p>
    <w:p w:rsidR="002737D3" w:rsidRDefault="002737D3"/>
    <w:p w:rsidR="00A26DF3" w:rsidRDefault="002737D3">
      <w:hyperlink r:id="rId4" w:history="1">
        <w:r w:rsidRPr="008F2F52">
          <w:rPr>
            <w:rStyle w:val="Hyperlink"/>
          </w:rPr>
          <w:t>https://www.fortuneindia.com/macro/hybrid-is-a-better-route-for-india-acma/102329</w:t>
        </w:r>
      </w:hyperlink>
    </w:p>
    <w:p w:rsidR="002737D3" w:rsidRDefault="002737D3">
      <w:bookmarkStart w:id="0" w:name="_GoBack"/>
      <w:bookmarkEnd w:id="0"/>
    </w:p>
    <w:sectPr w:rsidR="0027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D3"/>
    <w:rsid w:val="002737D3"/>
    <w:rsid w:val="00A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A831-8175-4144-BF89-69BEEEE5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3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tuneindia.com/macro/hybrid-is-a-better-route-for-india-acma/102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2018-08-28T09:43:00Z</dcterms:created>
  <dcterms:modified xsi:type="dcterms:W3CDTF">2018-08-28T09:44:00Z</dcterms:modified>
</cp:coreProperties>
</file>