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42" w:rsidRDefault="008B0C42">
      <w:proofErr w:type="spellStart"/>
      <w:r>
        <w:t>Autoparts</w:t>
      </w:r>
      <w:proofErr w:type="spellEnd"/>
      <w:r>
        <w:t xml:space="preserve"> Asia</w:t>
      </w:r>
    </w:p>
    <w:p w:rsidR="008B0C42" w:rsidRDefault="008B0C42">
      <w:bookmarkStart w:id="0" w:name="_GoBack"/>
      <w:bookmarkEnd w:id="0"/>
    </w:p>
    <w:p w:rsidR="00F40899" w:rsidRDefault="008B0C42">
      <w:r w:rsidRPr="008B0C42">
        <w:t>https://www.autopartsasia.in/acmas-iautoconnect-2018-explored-new-opportunities/</w:t>
      </w:r>
    </w:p>
    <w:sectPr w:rsidR="00F40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42"/>
    <w:rsid w:val="008B0C42"/>
    <w:rsid w:val="00F4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9791E5-997C-4FA8-BC99-E5B528AB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hm</cp:lastModifiedBy>
  <cp:revision>1</cp:revision>
  <dcterms:created xsi:type="dcterms:W3CDTF">2018-11-05T08:43:00Z</dcterms:created>
  <dcterms:modified xsi:type="dcterms:W3CDTF">2018-11-05T08:43:00Z</dcterms:modified>
</cp:coreProperties>
</file>